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5" w:rsidRDefault="00D269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69C5" w:rsidRDefault="00D269C5">
      <w:pPr>
        <w:pStyle w:val="ConsPlusNormal"/>
        <w:jc w:val="both"/>
        <w:outlineLvl w:val="0"/>
      </w:pPr>
    </w:p>
    <w:p w:rsidR="00D269C5" w:rsidRDefault="00D269C5">
      <w:pPr>
        <w:pStyle w:val="ConsPlusNormal"/>
        <w:outlineLvl w:val="0"/>
      </w:pPr>
      <w:r>
        <w:t>Зарегистрировано в Минюсте России 26 марта 2019 г. N 54173</w:t>
      </w:r>
    </w:p>
    <w:p w:rsidR="00D269C5" w:rsidRDefault="00D26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</w:pPr>
      <w:r>
        <w:t>МИНИСТЕРСТВО ЗДРАВООХРАНЕНИЯ РОССИЙСКОЙ ФЕДЕРАЦИИ</w:t>
      </w:r>
    </w:p>
    <w:p w:rsidR="00D269C5" w:rsidRDefault="00D269C5">
      <w:pPr>
        <w:pStyle w:val="ConsPlusTitle"/>
        <w:jc w:val="both"/>
      </w:pPr>
    </w:p>
    <w:p w:rsidR="00D269C5" w:rsidRDefault="00D269C5">
      <w:pPr>
        <w:pStyle w:val="ConsPlusTitle"/>
        <w:jc w:val="center"/>
      </w:pPr>
      <w:r>
        <w:t>ПРИКАЗ</w:t>
      </w:r>
    </w:p>
    <w:p w:rsidR="00D269C5" w:rsidRDefault="00D269C5">
      <w:pPr>
        <w:pStyle w:val="ConsPlusTitle"/>
        <w:jc w:val="center"/>
      </w:pPr>
      <w:r>
        <w:t>от 14 января 2019 г. N 4н</w:t>
      </w:r>
    </w:p>
    <w:p w:rsidR="00D269C5" w:rsidRDefault="00D269C5">
      <w:pPr>
        <w:pStyle w:val="ConsPlusTitle"/>
        <w:jc w:val="both"/>
      </w:pPr>
    </w:p>
    <w:p w:rsidR="00D269C5" w:rsidRDefault="00D269C5">
      <w:pPr>
        <w:pStyle w:val="ConsPlusTitle"/>
        <w:jc w:val="center"/>
      </w:pPr>
      <w:r>
        <w:t>ОБ УТВЕРЖДЕНИИ ПОРЯДКА</w:t>
      </w:r>
    </w:p>
    <w:p w:rsidR="00D269C5" w:rsidRDefault="00D269C5">
      <w:pPr>
        <w:pStyle w:val="ConsPlusTitle"/>
        <w:jc w:val="center"/>
      </w:pPr>
      <w:r>
        <w:t>НАЗНАЧЕНИЯ ЛЕКАРСТВЕННЫХ ПРЕПАРАТОВ, ФОРМ РЕЦЕПТУРНЫХ</w:t>
      </w:r>
    </w:p>
    <w:p w:rsidR="00D269C5" w:rsidRDefault="00D269C5">
      <w:pPr>
        <w:pStyle w:val="ConsPlusTitle"/>
        <w:jc w:val="center"/>
      </w:pPr>
      <w:r>
        <w:t>БЛАНКОВ НА ЛЕКАРСТВЕННЫЕ ПРЕПАРАТЫ, ПОРЯДКА ОФОРМЛЕНИЯ</w:t>
      </w:r>
    </w:p>
    <w:p w:rsidR="00D269C5" w:rsidRDefault="00D269C5">
      <w:pPr>
        <w:pStyle w:val="ConsPlusTitle"/>
        <w:jc w:val="center"/>
      </w:pPr>
      <w:r>
        <w:t>УКАЗАННЫХ БЛАНКОВ, ИХ УЧЕТА И ХРАНЕНИЯ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16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</w:t>
      </w:r>
      <w:proofErr w:type="gramEnd"/>
      <w:r>
        <w:t xml:space="preserve"> N 29, ст. 4397; 2016, N 1, ст. 9; N 15, ст. 2055; N 18, ст. 2488; N 27, ст. 4219; 2017, N 31, ст. 4791; </w:t>
      </w:r>
      <w:proofErr w:type="gramStart"/>
      <w:r>
        <w:t xml:space="preserve">N 50, ст. 7544, 7563) и </w:t>
      </w:r>
      <w:hyperlink r:id="rId6" w:history="1">
        <w:r>
          <w:rPr>
            <w:color w:val="0000FF"/>
          </w:rPr>
          <w:t>подпунктами 5.2.177</w:t>
        </w:r>
      </w:hyperlink>
      <w:r>
        <w:t xml:space="preserve">, </w:t>
      </w:r>
      <w:hyperlink r:id="rId7" w:history="1">
        <w:r>
          <w:rPr>
            <w:color w:val="0000FF"/>
          </w:rPr>
          <w:t>5.2.179</w:t>
        </w:r>
      </w:hyperlink>
      <w:r>
        <w:t xml:space="preserve"> и </w:t>
      </w:r>
      <w:hyperlink r:id="rId8" w:history="1">
        <w:r>
          <w:rPr>
            <w:color w:val="0000FF"/>
          </w:rPr>
          <w:t>5.2.180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</w:t>
      </w:r>
      <w:proofErr w:type="gramEnd"/>
      <w:r>
        <w:t xml:space="preserve"> </w:t>
      </w:r>
      <w:proofErr w:type="gramStart"/>
      <w: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>
        <w:t xml:space="preserve"> </w:t>
      </w:r>
      <w:proofErr w:type="gramStart"/>
      <w:r>
        <w:t>N 28, ст. 4741; N 34, ст. 5255; N 49, ст. 6922; 2017, N 7, ст. 1066; N 33, ст. 5202; N 37, ст. 5535; N 40, ст. 5864; N 52, ст. 8131; 2018, N 13, ст. 1805; N 18, ст. 2638; N 36, ст. 5634; N 41, ст. 6273), приказываю: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1. Утвердить:</w:t>
      </w:r>
    </w:p>
    <w:p w:rsidR="00D269C5" w:rsidRDefault="00D269C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согласно приложению N 1;</w:t>
      </w:r>
    </w:p>
    <w:p w:rsidR="00D269C5" w:rsidRDefault="00D269C5">
      <w:pPr>
        <w:pStyle w:val="ConsPlusNormal"/>
        <w:spacing w:before="220"/>
        <w:ind w:firstLine="540"/>
        <w:jc w:val="both"/>
      </w:pPr>
      <w:hyperlink w:anchor="P607" w:history="1">
        <w:r>
          <w:rPr>
            <w:color w:val="0000FF"/>
          </w:rPr>
          <w:t>формы</w:t>
        </w:r>
      </w:hyperlink>
      <w:r>
        <w:t xml:space="preserve"> рецептурных бланков на лекарственные препараты согласно приложению N 2;</w:t>
      </w:r>
    </w:p>
    <w:p w:rsidR="00D269C5" w:rsidRDefault="00D269C5">
      <w:pPr>
        <w:pStyle w:val="ConsPlusNormal"/>
        <w:spacing w:before="220"/>
        <w:ind w:firstLine="540"/>
        <w:jc w:val="both"/>
      </w:pPr>
      <w:hyperlink w:anchor="P910" w:history="1">
        <w:r>
          <w:rPr>
            <w:color w:val="0000FF"/>
          </w:rPr>
          <w:t>порядок</w:t>
        </w:r>
      </w:hyperlink>
      <w:r>
        <w:t xml:space="preserve"> оформления рецептурных бланков на лекарственные препараты, их учета и хранения согласно приложению N 3.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269C5" w:rsidRDefault="00D269C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 w:rsidR="00D269C5" w:rsidRDefault="00D269C5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Министерства здравоохранения Российской Федерации от 2 декабря</w:t>
      </w:r>
      <w:proofErr w:type="gramEnd"/>
      <w:r>
        <w:t xml:space="preserve"> 2013 г. N 886н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декабря 2013 г., регистрационный N 30714);</w:t>
      </w:r>
    </w:p>
    <w:p w:rsidR="00D269C5" w:rsidRDefault="00D269C5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июня 2015 г. N 386н "О </w:t>
      </w:r>
      <w:r>
        <w:lastRenderedPageBreak/>
        <w:t>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</w:t>
      </w:r>
      <w:proofErr w:type="gramEnd"/>
      <w:r>
        <w:t xml:space="preserve"> августа 2015 г., </w:t>
      </w:r>
      <w:proofErr w:type="gramStart"/>
      <w:r>
        <w:t>регистрационный</w:t>
      </w:r>
      <w:proofErr w:type="gramEnd"/>
      <w:r>
        <w:t xml:space="preserve"> N 38379);</w:t>
      </w:r>
    </w:p>
    <w:p w:rsidR="00D269C5" w:rsidRDefault="00D269C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</w:t>
      </w:r>
      <w:proofErr w:type="gramEnd"/>
      <w:r>
        <w:t xml:space="preserve"> </w:t>
      </w:r>
      <w:proofErr w:type="gramStart"/>
      <w:r>
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>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</w:t>
      </w:r>
      <w:proofErr w:type="gramEnd"/>
      <w:r>
        <w:t xml:space="preserve">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</w:pPr>
      <w:r>
        <w:t>Министр</w:t>
      </w:r>
    </w:p>
    <w:p w:rsidR="00D269C5" w:rsidRDefault="00D269C5">
      <w:pPr>
        <w:pStyle w:val="ConsPlusNormal"/>
        <w:jc w:val="right"/>
      </w:pPr>
      <w:r>
        <w:t>В.И.СКВОРЦОВА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  <w:outlineLvl w:val="0"/>
      </w:pPr>
      <w:r>
        <w:t>Приложение N 1</w:t>
      </w:r>
    </w:p>
    <w:p w:rsidR="00D269C5" w:rsidRDefault="00D269C5">
      <w:pPr>
        <w:pStyle w:val="ConsPlusNormal"/>
        <w:jc w:val="right"/>
      </w:pPr>
      <w:r>
        <w:t>к приказу Министерства здравоохранения</w:t>
      </w:r>
    </w:p>
    <w:p w:rsidR="00D269C5" w:rsidRDefault="00D269C5">
      <w:pPr>
        <w:pStyle w:val="ConsPlusNormal"/>
        <w:jc w:val="right"/>
      </w:pPr>
      <w:r>
        <w:t>Российской Федерации</w:t>
      </w:r>
    </w:p>
    <w:p w:rsidR="00D269C5" w:rsidRDefault="00D269C5">
      <w:pPr>
        <w:pStyle w:val="ConsPlusNormal"/>
        <w:jc w:val="right"/>
      </w:pPr>
      <w:r>
        <w:t>от 14 января 2019 г. N 4н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</w:pPr>
      <w:bookmarkStart w:id="0" w:name="P38"/>
      <w:bookmarkEnd w:id="0"/>
      <w:r>
        <w:t>ПОРЯДОК НАЗНАЧЕНИЯ ЛЕКАРСТВЕННЫХ ПРЕПАРАТОВ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I. Общие положения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приказом Министерства здравоохранения и социального развития Российской Федерации от 23 </w:t>
      </w:r>
      <w:r>
        <w:lastRenderedPageBreak/>
        <w:t>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</w:t>
      </w:r>
      <w:proofErr w:type="gramEnd"/>
      <w:r>
        <w:t xml:space="preserve">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В случаях, указанных в </w:t>
      </w:r>
      <w:hyperlink w:anchor="P92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</w:t>
      </w:r>
      <w:proofErr w:type="gramEnd"/>
      <w:r>
        <w:t xml:space="preserve">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16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Часть 1 статьи 26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proofErr w:type="gramStart"/>
      <w: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</w:t>
      </w:r>
      <w:proofErr w:type="gramEnd"/>
      <w:r>
        <w:t xml:space="preserve">, сформированных в форме </w:t>
      </w:r>
      <w:r>
        <w:lastRenderedPageBreak/>
        <w:t>электронных документов.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16, ст. 1815; 2012, N 26, ст. 3446; 2017, N 31, ст. 4791.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</w:t>
      </w:r>
      <w:proofErr w:type="gramEnd"/>
      <w:r>
        <w:t xml:space="preserve"> </w:t>
      </w:r>
      <w:proofErr w:type="gramStart"/>
      <w:r>
        <w:t xml:space="preserve">болезни лекарственные препараты, в том числе наркотические и психотропные лекарственные препараты, внесенные в </w:t>
      </w:r>
      <w:hyperlink r:id="rId19" w:history="1">
        <w:r>
          <w:rPr>
            <w:color w:val="0000FF"/>
          </w:rPr>
          <w:t>списки 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N 28, ст. 3703; N 31, ст. 4271; N 45, ст. 5864; N 50, ст. 6696, ст. 6720; 2011, N 10, ст. 1390; N 12, ст. 1635; N 29, ст. 4466, ст. 4473; N 42, ст. 5921; N 51, ст. 7534; 2012, N 10, ст. 1232; N 11, ст. 1295; </w:t>
      </w:r>
      <w:proofErr w:type="gramStart"/>
      <w:r>
        <w:t>N 19, ст. 2400; N 22, ст. 2864; N 37, ст. 5002; N 41, ст. 5625; N 48, ст. 6686; N 49, ст. 6861; 2013, N 6, ст. 558; N 19, ст. 953; N 25, ст. 3159; N 29, ст. 3962; N 37, ст. 4706; N 46, ст. 5943; N 51, ст. 6869;</w:t>
      </w:r>
      <w:proofErr w:type="gramEnd"/>
      <w:r>
        <w:t xml:space="preserve"> </w:t>
      </w:r>
      <w:proofErr w:type="gramStart"/>
      <w:r>
        <w:t>2014, N 14, ст. 1626; N 23, ст. 2987; N 27, ст. 3763; N 44, ст. 6068; N 51, ст. 7430; 2015, N 11, ст. 1593; N 16, ст. 2368; N 20, ст. 2914; N 28, ст. 4232; N 42, ст. 5805; 2016, N 15, ст. 2088; 2017, N 4, ст. 671;</w:t>
      </w:r>
      <w:proofErr w:type="gramEnd"/>
      <w:r>
        <w:t xml:space="preserve"> N 10, ст. 1481; N 23, ст. 3330; N 30, ст. 4664; N 33, ст. 5182; 2018, N 27, ст. 4071.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1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</w:t>
      </w:r>
      <w:proofErr w:type="gramEnd"/>
      <w:r>
        <w:t xml:space="preserve">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</w:t>
      </w:r>
      <w:proofErr w:type="gramEnd"/>
      <w:r>
        <w:t xml:space="preserve"> </w:t>
      </w:r>
      <w:proofErr w:type="gramStart"/>
      <w:r>
        <w:t>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</w:t>
      </w:r>
      <w:proofErr w:type="gramEnd"/>
      <w:r>
        <w:t xml:space="preserve"> г., регистрационный N 28881).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lastRenderedPageBreak/>
        <w:t xml:space="preserve">6. Назначение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>
        <w:t>группировочному</w:t>
      </w:r>
      <w:proofErr w:type="spellEnd"/>
      <w:r>
        <w:t xml:space="preserve"> или химическому наименованию. В случае отсутствия международного непатентованного наименования и </w:t>
      </w:r>
      <w:proofErr w:type="spellStart"/>
      <w:r>
        <w:t>группировочного</w:t>
      </w:r>
      <w:proofErr w:type="spellEnd"/>
      <w: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" w:name="P72"/>
      <w:bookmarkEnd w:id="1"/>
      <w:proofErr w:type="gramStart"/>
      <w: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</w:t>
      </w:r>
      <w:hyperlink r:id="rId22" w:history="1">
        <w:r>
          <w:rPr>
            <w:color w:val="0000FF"/>
          </w:rPr>
          <w:t>пунктом 4 статьи 10</w:t>
        </w:r>
      </w:hyperlink>
      <w:r>
        <w:t xml:space="preserve"> Федерального закона от 21.11.2011 N 323-ФЗ "Об основах охраны здоровья граждан в Российской Федерации" &lt;9&gt;, либо по торговым наименованиям.</w:t>
      </w:r>
      <w:proofErr w:type="gramEnd"/>
      <w:r>
        <w:t xml:space="preserve">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48, ст. 6724; 2014, N 49, ст. 6928; 2017, N 31, ст. 4791; 2018, N 53, ст. 8415.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Рецепт на бумажном носителе, оформленный на рецептурном бланке </w:t>
      </w:r>
      <w:hyperlink w:anchor="P612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679" w:history="1">
        <w:r>
          <w:rPr>
            <w:color w:val="0000FF"/>
          </w:rPr>
          <w:t>N 148-1/у-88</w:t>
        </w:r>
      </w:hyperlink>
      <w:r>
        <w:t xml:space="preserve">, </w:t>
      </w:r>
      <w:hyperlink w:anchor="P744" w:history="1">
        <w:r>
          <w:rPr>
            <w:color w:val="0000FF"/>
          </w:rPr>
          <w:t>N 148-1/у-04 (л)</w:t>
        </w:r>
      </w:hyperlink>
      <w:r>
        <w:t xml:space="preserve">, утвержденных настоящим приказом, а также рецепт на бумажном носителе, оформленный на рецептурном бланке </w:t>
      </w:r>
      <w:hyperlink r:id="rId24" w:history="1">
        <w:r>
          <w:rPr>
            <w:color w:val="0000FF"/>
          </w:rPr>
          <w:t>формы N 107/</w:t>
        </w:r>
        <w:proofErr w:type="spellStart"/>
        <w:r>
          <w:rPr>
            <w:color w:val="0000FF"/>
          </w:rPr>
          <w:t>у-НП</w:t>
        </w:r>
        <w:proofErr w:type="spellEnd"/>
      </w:hyperlink>
      <w:r>
        <w:t>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</w:t>
      </w:r>
      <w:proofErr w:type="gramEnd"/>
      <w:r>
        <w:t xml:space="preserve"> веществ, порядка их изготовления, распределения, регистрации, учета и хранения, а также правил оформления" &lt;10&gt; (далее - форма N 107/</w:t>
      </w:r>
      <w:proofErr w:type="spellStart"/>
      <w:r>
        <w:t>у-НП</w:t>
      </w:r>
      <w:proofErr w:type="spellEnd"/>
      <w:r>
        <w:t>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>
        <w:t xml:space="preserve"> 31 октября 2017 г. N 882н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25" w:history="1">
        <w:r>
          <w:rPr>
            <w:color w:val="0000FF"/>
          </w:rPr>
          <w:t>Статьи 91</w:t>
        </w:r>
      </w:hyperlink>
      <w:r>
        <w:t xml:space="preserve"> и </w:t>
      </w:r>
      <w:hyperlink r:id="rId26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</w:t>
      </w:r>
      <w:proofErr w:type="gramEnd"/>
      <w:r>
        <w:t xml:space="preserve"> </w:t>
      </w:r>
      <w:proofErr w:type="gramStart"/>
      <w:r>
        <w:t>N 43, ст. 5798; N 49, ст. 6927, 6928; 2015, N 1, ст. 85; N 10, ст. 1425; N 27, ст. 3951; N 29, ст. 4397; 2016, N 1, ст. 9, 28; N 15, ст. 2055; N 18, ст. 2488; N 27, ст. 4219; 2017, N 18, ст. 2663; N 31, ст. 4794).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8. </w:t>
      </w:r>
      <w:proofErr w:type="gramStart"/>
      <w:r>
        <w:t xml:space="preserve">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27" w:history="1">
        <w:r>
          <w:rPr>
            <w:color w:val="0000FF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</w:t>
      </w:r>
      <w:hyperlink r:id="rId29" w:history="1">
        <w:r>
          <w:rPr>
            <w:color w:val="0000FF"/>
          </w:rPr>
          <w:t>Статья 13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87" w:history="1">
        <w:r>
          <w:rPr>
            <w:color w:val="0000FF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30" w:history="1">
        <w:r>
          <w:rPr>
            <w:color w:val="0000FF"/>
          </w:rPr>
          <w:t>списки II</w:t>
        </w:r>
      </w:hyperlink>
      <w:r>
        <w:t xml:space="preserve"> и </w:t>
      </w:r>
      <w:hyperlink r:id="rId31" w:history="1">
        <w:r>
          <w:rPr>
            <w:color w:val="0000FF"/>
          </w:rPr>
          <w:t>III</w:t>
        </w:r>
      </w:hyperlink>
      <w:r>
        <w:t xml:space="preserve"> Перечня (далее - наркотические и психотропные лекарственные препараты </w:t>
      </w:r>
      <w:hyperlink r:id="rId32" w:history="1">
        <w:r>
          <w:rPr>
            <w:color w:val="0000FF"/>
          </w:rPr>
          <w:t>списков II</w:t>
        </w:r>
      </w:hyperlink>
      <w:r>
        <w:t xml:space="preserve"> и </w:t>
      </w:r>
      <w:hyperlink r:id="rId33" w:history="1">
        <w:r>
          <w:rPr>
            <w:color w:val="0000FF"/>
          </w:rPr>
          <w:t>III</w:t>
        </w:r>
      </w:hyperlink>
      <w:r>
        <w:t xml:space="preserve"> Перечня).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9. При назначении наркотических и психотропных лекарственных препаратов </w:t>
      </w:r>
      <w:hyperlink r:id="rId34" w:history="1">
        <w:r>
          <w:rPr>
            <w:color w:val="0000FF"/>
          </w:rPr>
          <w:t>списка II</w:t>
        </w:r>
      </w:hyperlink>
      <w:r>
        <w:t xml:space="preserve"> Перечня, за исключением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 и лекарственных препаратов, содержащих наркотическое средство в сочетании с антагонистом </w:t>
      </w:r>
      <w:proofErr w:type="spellStart"/>
      <w:r>
        <w:t>опиоидных</w:t>
      </w:r>
      <w:proofErr w:type="spellEnd"/>
      <w:r>
        <w:t xml:space="preserve"> рецепторов, рецепты на бумажном носителе оформляются на рецептурном бланке </w:t>
      </w:r>
      <w:hyperlink r:id="rId35" w:history="1">
        <w:r>
          <w:rPr>
            <w:color w:val="0000FF"/>
          </w:rPr>
          <w:t>формы N 107/</w:t>
        </w:r>
        <w:proofErr w:type="spellStart"/>
        <w:r>
          <w:rPr>
            <w:color w:val="0000FF"/>
          </w:rPr>
          <w:t>у-НП</w:t>
        </w:r>
        <w:proofErr w:type="spellEnd"/>
      </w:hyperlink>
      <w:r>
        <w:t>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10. Рецептурный бланк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оформляется при назначении: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1) наркотических и психотропных лекарственных препаратов </w:t>
      </w:r>
      <w:hyperlink r:id="rId36" w:history="1">
        <w:r>
          <w:rPr>
            <w:color w:val="0000FF"/>
          </w:rPr>
          <w:t>списка II</w:t>
        </w:r>
      </w:hyperlink>
      <w:r>
        <w:t xml:space="preserve"> Перечня в виде </w:t>
      </w:r>
      <w:proofErr w:type="spellStart"/>
      <w:r>
        <w:t>трансдермальных</w:t>
      </w:r>
      <w:proofErr w:type="spellEnd"/>
      <w:r>
        <w:t xml:space="preserve"> терапевтических систем, наркотических лекарственных препаратов </w:t>
      </w:r>
      <w:hyperlink r:id="rId37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</w:t>
      </w:r>
      <w:proofErr w:type="spellStart"/>
      <w:r>
        <w:t>опиоидных</w:t>
      </w:r>
      <w:proofErr w:type="spellEnd"/>
      <w:r>
        <w:t xml:space="preserve"> рецепторов, психотропных лекарственных препаратов </w:t>
      </w:r>
      <w:hyperlink r:id="rId38" w:history="1">
        <w:r>
          <w:rPr>
            <w:color w:val="0000FF"/>
          </w:rPr>
          <w:t>списка III</w:t>
        </w:r>
      </w:hyperlink>
      <w:r>
        <w:t xml:space="preserve"> Перечня;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2) лекарственных препаратов, обладающих анаболической активностью (в соответствии с основным фармакологическим действием) и относящихся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9" w:history="1">
        <w:r>
          <w:rPr>
            <w:color w:val="0000FF"/>
          </w:rPr>
          <w:t>Статья 18</w:t>
        </w:r>
      </w:hyperlink>
      <w: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</w:t>
      </w:r>
      <w:r>
        <w:lastRenderedPageBreak/>
        <w:t>Федерации, 2010, N 16, ст. 1815; 2014, N 52, ст. 7540).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bookmarkStart w:id="6" w:name="P99"/>
      <w:bookmarkEnd w:id="6"/>
      <w:proofErr w:type="gramStart"/>
      <w:r>
        <w:t xml:space="preserve">3) лекарственных препаратов, указанных в </w:t>
      </w:r>
      <w:hyperlink r:id="rId40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</w:t>
      </w:r>
      <w:proofErr w:type="gramEnd"/>
      <w:r>
        <w:t xml:space="preserve"> 10 сентября 2015 г. N 634н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bookmarkStart w:id="7" w:name="P103"/>
      <w:bookmarkEnd w:id="7"/>
      <w:r>
        <w:t xml:space="preserve">4) лекарственных препаратов индивидуального изготовления, содержащих наркотическое средство или психотропное вещество </w:t>
      </w:r>
      <w:hyperlink r:id="rId41" w:history="1">
        <w:r>
          <w:rPr>
            <w:color w:val="0000FF"/>
          </w:rPr>
          <w:t>списка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42" w:history="1">
        <w:r>
          <w:rPr>
            <w:color w:val="0000FF"/>
          </w:rPr>
          <w:t>списка II</w:t>
        </w:r>
      </w:hyperlink>
      <w:r>
        <w:t xml:space="preserve"> Перечня;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5) лекарственных препаратов, подлежащих предметно-количественному учету, не перечисленных в </w:t>
      </w:r>
      <w:hyperlink w:anchor="P9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03" w:history="1">
        <w:r>
          <w:rPr>
            <w:color w:val="0000FF"/>
          </w:rPr>
          <w:t>4</w:t>
        </w:r>
      </w:hyperlink>
      <w:r>
        <w:t xml:space="preserve"> настоящего пункта (за исключением лекарственных препаратов, отпускаемых без рецепта).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11. Рецептурный бланк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Рецептурный бланк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оформляется при назначении: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1) лекарственных препаратов, указанных в </w:t>
      </w:r>
      <w:hyperlink r:id="rId43" w:history="1">
        <w:r>
          <w:rPr>
            <w:color w:val="0000FF"/>
          </w:rPr>
          <w:t>пункте 4</w:t>
        </w:r>
      </w:hyperlink>
      <w:r>
        <w:t xml:space="preserve"> Порядка отпуска лекарственных препаратов;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2) лекарственных препаратов, не указанных в </w:t>
      </w:r>
      <w:hyperlink w:anchor="P92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5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&lt;15&gt;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</w:t>
      </w:r>
      <w:r>
        <w:lastRenderedPageBreak/>
        <w:t>(зарегистрирован Министерством юстиции Российской Федерации 30 сентября 2015 г</w:t>
      </w:r>
      <w:proofErr w:type="gramEnd"/>
      <w:r>
        <w:t xml:space="preserve">., </w:t>
      </w:r>
      <w:proofErr w:type="gramStart"/>
      <w:r>
        <w:t>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hyperlink w:anchor="P219" w:history="1">
        <w:r>
          <w:rPr>
            <w:color w:val="0000FF"/>
          </w:rPr>
          <w:t>приложением N 1</w:t>
        </w:r>
      </w:hyperlink>
      <w:r>
        <w:t xml:space="preserve"> к настоящему Порядку, за исключением случаев, указанных в </w:t>
      </w:r>
      <w:hyperlink w:anchor="P11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34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15. При назначении лекарственных препаратов, включенных в </w:t>
      </w:r>
      <w:hyperlink r:id="rId45" w:history="1">
        <w:r>
          <w:rPr>
            <w:color w:val="0000FF"/>
          </w:rPr>
          <w:t>перечень</w:t>
        </w:r>
      </w:hyperlink>
      <w:r>
        <w:t xml:space="preserve">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16. </w:t>
      </w:r>
      <w:proofErr w:type="gramStart"/>
      <w:r>
        <w:t xml:space="preserve">Количество назначенных лекарственных препаратов, включенных в </w:t>
      </w:r>
      <w:hyperlink r:id="rId46" w:history="1">
        <w:r>
          <w:rPr>
            <w:color w:val="0000FF"/>
          </w:rPr>
          <w:t>перечень</w:t>
        </w:r>
      </w:hyperlink>
      <w:r>
        <w:t xml:space="preserve">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P219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5" w:history="1">
        <w:r>
          <w:rPr>
            <w:color w:val="0000FF"/>
          </w:rPr>
          <w:t>абзацем первым</w:t>
        </w:r>
      </w:hyperlink>
      <w: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При оформлении рецептурных бланков допускается использование сокращений (</w:t>
      </w:r>
      <w:hyperlink w:anchor="P418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</w:t>
      </w:r>
      <w:proofErr w:type="spellStart"/>
      <w:r>
        <w:t>cito</w:t>
      </w:r>
      <w:proofErr w:type="spellEnd"/>
      <w:r>
        <w:t>" (срочно) или "</w:t>
      </w:r>
      <w:proofErr w:type="spellStart"/>
      <w:r>
        <w:t>statim</w:t>
      </w:r>
      <w:proofErr w:type="spellEnd"/>
      <w:r>
        <w:t>" (немедленно). Аналогичные обозначения проставляются в виде отметок при оформлении рецепта в форме электронного документа.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</w:t>
      </w:r>
      <w:r>
        <w:lastRenderedPageBreak/>
        <w:t>препарата.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21. Рецепты на бумажном </w:t>
      </w:r>
      <w:proofErr w:type="gramStart"/>
      <w:r>
        <w:t>носителе</w:t>
      </w:r>
      <w:proofErr w:type="gramEnd"/>
      <w:r>
        <w:t xml:space="preserve">, в форме электронного документа, оформленные на рецептурном бланке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P9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04" w:history="1">
        <w:r>
          <w:rPr>
            <w:color w:val="0000FF"/>
          </w:rPr>
          <w:t>5 пункта 10</w:t>
        </w:r>
      </w:hyperlink>
      <w:r>
        <w:t xml:space="preserve"> настоящего Порядка, действительны в течение 15 дней со дня оформления.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22. Рецепты на бумажном </w:t>
      </w:r>
      <w:proofErr w:type="gramStart"/>
      <w:r>
        <w:t>носителе</w:t>
      </w:r>
      <w:proofErr w:type="gramEnd"/>
      <w:r>
        <w:t xml:space="preserve">, в форме электронного документа, оформленные на рецептурном бланке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P105" w:history="1">
        <w:r>
          <w:rPr>
            <w:color w:val="0000FF"/>
          </w:rPr>
          <w:t>пункте 11</w:t>
        </w:r>
      </w:hyperlink>
      <w:r>
        <w:t xml:space="preserve"> настоящего Порядка, действительны в течение 30 дней со дня оформления.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Рецепты на бумажном носителе, в форме электронного документа, оформленные на рецептурном бланке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Для лечения хронических заболеваний указанным категориям граждан лекарственные препараты с оформлением рецептов на бумажном </w:t>
      </w:r>
      <w:proofErr w:type="gramStart"/>
      <w:r>
        <w:t>носителе</w:t>
      </w:r>
      <w:proofErr w:type="gramEnd"/>
      <w:r>
        <w:t xml:space="preserve"> или рецептов в форме электронного документа могут назначаться на курс лечения до 90 дней.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24. Рецепты на бумажном </w:t>
      </w:r>
      <w:proofErr w:type="gramStart"/>
      <w:r>
        <w:t>носителе</w:t>
      </w:r>
      <w:proofErr w:type="gramEnd"/>
      <w:r>
        <w:t xml:space="preserve">, в форме электронного документа, оформленные на рецептурном бланке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настоящего Порядка, действительны в течение 60 дней со дня оформления.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47" w:history="1">
        <w:r>
          <w:rPr>
            <w:color w:val="0000FF"/>
          </w:rPr>
          <w:t>Пункт 47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</w:t>
      </w:r>
      <w:proofErr w:type="gramEnd"/>
      <w:r>
        <w:t xml:space="preserve"> </w:t>
      </w:r>
      <w:proofErr w:type="gramStart"/>
      <w:r>
        <w:t>2015, N 1, ст. 11; N 29, ст. 4342; N 44, ст. 6047; 2016, N 1, ст. 51; 2018, N 31, ст. 4838; N 32, ст. 5116; N 45, ст. 6841; N 53, ст. 8424).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bookmarkStart w:id="13" w:name="P134"/>
      <w:bookmarkEnd w:id="13"/>
      <w:r>
        <w:lastRenderedPageBreak/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 данных случаях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26. Рецепт на бумажном </w:t>
      </w:r>
      <w:proofErr w:type="gramStart"/>
      <w:r>
        <w:t>носителе</w:t>
      </w:r>
      <w:proofErr w:type="gramEnd"/>
      <w:r>
        <w:t>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II. Назначение лекарственных препаратов при оказании</w:t>
      </w:r>
    </w:p>
    <w:p w:rsidR="00D269C5" w:rsidRDefault="00D269C5">
      <w:pPr>
        <w:pStyle w:val="ConsPlusTitle"/>
        <w:jc w:val="center"/>
      </w:pPr>
      <w:r>
        <w:t>медицинской помощи в стационарных условиях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142" w:history="1">
        <w:r>
          <w:rPr>
            <w:color w:val="0000FF"/>
          </w:rPr>
          <w:t>пункте 28</w:t>
        </w:r>
      </w:hyperlink>
      <w:r>
        <w:t xml:space="preserve"> настоящего Порядка.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1) одновременного назначения пяти и более лекарственных препаратов одному пациенту;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2) назначения лекарственных препаратов, не входящих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9" w:history="1">
        <w:r>
          <w:rPr>
            <w:color w:val="0000FF"/>
          </w:rPr>
          <w:t>Пункт 1 статьи 60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В указанных случаях назначение лекарственных препаратов </w:t>
      </w:r>
      <w:proofErr w:type="gramStart"/>
      <w:r>
        <w:t>фиксируется в медицинской документации пациента и заверяется</w:t>
      </w:r>
      <w:proofErr w:type="gramEnd"/>
      <w:r>
        <w:t xml:space="preserve">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P142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50" w:history="1">
        <w:r>
          <w:rPr>
            <w:color w:val="0000FF"/>
          </w:rPr>
          <w:t>30</w:t>
        </w:r>
      </w:hyperlink>
      <w:r>
        <w:t xml:space="preserve"> настоящего Порядка, единолично.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 xml:space="preserve"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случае их замены из-за </w:t>
      </w:r>
      <w:r>
        <w:lastRenderedPageBreak/>
        <w:t>индивидуальной непереносимости, по жизненным показаниям.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медицинской документации пациента и журнале врачебной комиссии.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</w:t>
      </w:r>
      <w:proofErr w:type="gramEnd"/>
      <w:r>
        <w:t xml:space="preserve"> обусловлено медицинскими показаниями.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III. Назначение лекарственных препаратов</w:t>
      </w:r>
    </w:p>
    <w:p w:rsidR="00D269C5" w:rsidRDefault="00D269C5">
      <w:pPr>
        <w:pStyle w:val="ConsPlusTitle"/>
        <w:jc w:val="center"/>
      </w:pPr>
      <w:r>
        <w:t xml:space="preserve">при оказании </w:t>
      </w:r>
      <w:proofErr w:type="gramStart"/>
      <w:r>
        <w:t>первичной</w:t>
      </w:r>
      <w:proofErr w:type="gramEnd"/>
      <w:r>
        <w:t xml:space="preserve"> медико-санитарной помощи, скорой</w:t>
      </w:r>
    </w:p>
    <w:p w:rsidR="00D269C5" w:rsidRDefault="00D269C5">
      <w:pPr>
        <w:pStyle w:val="ConsPlusTitle"/>
        <w:jc w:val="center"/>
      </w:pPr>
      <w:r>
        <w:t>медицинской помощи и паллиативной медицинской помощи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32. </w:t>
      </w:r>
      <w:proofErr w:type="gramStart"/>
      <w:r>
        <w:t>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3) первичного назначения пациенту наркотических и психотропных лекарственных препаратов </w:t>
      </w:r>
      <w:hyperlink r:id="rId53" w:history="1">
        <w:r>
          <w:rPr>
            <w:color w:val="0000FF"/>
          </w:rPr>
          <w:t>списков II</w:t>
        </w:r>
      </w:hyperlink>
      <w:r>
        <w:t xml:space="preserve"> и </w:t>
      </w:r>
      <w:hyperlink r:id="rId54" w:history="1">
        <w:r>
          <w:rPr>
            <w:color w:val="0000FF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34. Повторное назначение наркотических и психотропных лекарственных препаратов </w:t>
      </w:r>
      <w:hyperlink r:id="rId55" w:history="1">
        <w:r>
          <w:rPr>
            <w:color w:val="0000FF"/>
          </w:rPr>
          <w:t>списков II</w:t>
        </w:r>
      </w:hyperlink>
      <w:r>
        <w:t xml:space="preserve"> и </w:t>
      </w:r>
      <w:hyperlink r:id="rId56" w:history="1">
        <w:r>
          <w:rPr>
            <w:color w:val="0000FF"/>
          </w:rPr>
          <w:t>III</w:t>
        </w:r>
      </w:hyperlink>
      <w:r>
        <w:t xml:space="preserve">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lastRenderedPageBreak/>
        <w:t>IV. Назначение лекарственных препаратов гражданам,</w:t>
      </w:r>
    </w:p>
    <w:p w:rsidR="00D269C5" w:rsidRDefault="00D269C5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бесплатное получение лекарственных</w:t>
      </w:r>
    </w:p>
    <w:p w:rsidR="00D269C5" w:rsidRDefault="00D269C5">
      <w:pPr>
        <w:pStyle w:val="ConsPlusTitle"/>
        <w:jc w:val="center"/>
      </w:pPr>
      <w:r>
        <w:t>препаратов или получение лекарственных препаратов</w:t>
      </w:r>
    </w:p>
    <w:p w:rsidR="00D269C5" w:rsidRDefault="00D269C5">
      <w:pPr>
        <w:pStyle w:val="ConsPlusTitle"/>
        <w:jc w:val="center"/>
      </w:pPr>
      <w:r>
        <w:t>со скидкой, при оказании первичной</w:t>
      </w:r>
    </w:p>
    <w:p w:rsidR="00D269C5" w:rsidRDefault="00D269C5">
      <w:pPr>
        <w:pStyle w:val="ConsPlusTitle"/>
        <w:jc w:val="center"/>
      </w:pPr>
      <w:r>
        <w:t>медико-санитарной помощи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36. При оказании первичной медико-санитарной помощи назначение медицинским работником в соответствии со </w:t>
      </w:r>
      <w:hyperlink r:id="rId57" w:history="1">
        <w:r>
          <w:rPr>
            <w:color w:val="0000FF"/>
          </w:rPr>
          <w:t>стандартами</w:t>
        </w:r>
      </w:hyperlink>
      <w:r>
        <w:t xml:space="preserve"> медицинской помощи &lt;19&gt; лекарственных препаратов, отпускаемых бесплатно или со скидкой, осуществляется на рецептурном бланке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с учетом развития заболевания, особенностей течения основного и сопутствующего заболеваний следующим категориям граждан: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8" w:history="1">
        <w:r>
          <w:rPr>
            <w:color w:val="0000FF"/>
          </w:rPr>
          <w:t>Пункт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1) гражданам, имеющим право на получение государственной социальной помощи в виде набора социальных услуг, в соответствии с </w:t>
      </w:r>
      <w:hyperlink r:id="rId59" w:history="1">
        <w:r>
          <w:rPr>
            <w:color w:val="0000FF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&lt;20&gt;;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0" w:history="1">
        <w:r>
          <w:rPr>
            <w:color w:val="0000FF"/>
          </w:rPr>
          <w:t>Часть 2 статьи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2009, N 30, ст. 3739; 2010, N 50, ст. 6603; 2013, N 48, ст. 6165).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2) лицам, больным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и (или) тканей в соответствии с </w:t>
      </w:r>
      <w:hyperlink r:id="rId61" w:history="1">
        <w:r>
          <w:rPr>
            <w:color w:val="0000FF"/>
          </w:rPr>
          <w:t>перечнем</w:t>
        </w:r>
      </w:hyperlink>
      <w:r>
        <w:t xml:space="preserve"> лекарственных препаратов, утверждаемым Правительством Российской Федерации &lt;21&gt;.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2" w:history="1">
        <w:r>
          <w:rPr>
            <w:color w:val="0000FF"/>
          </w:rPr>
          <w:t>Часть 7 статьи 44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18, ст. 2488; 2018, N 32, ст. 5092).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proofErr w:type="gramStart"/>
      <w:r>
        <w:t xml:space="preserve"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hyperlink r:id="rId63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64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</w:t>
      </w:r>
      <w:proofErr w:type="gramEnd"/>
      <w:r>
        <w:t xml:space="preserve"> с 50-процентной скидкой со свободных цен,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30 июля 1994 г. N 890 &lt;22&gt;;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&lt;22&gt; Собрание законодательства Российской Федерации, 1994, N 15, ст. 1791; 1995, N 29, ст. 2806; 1998, N 1, ст. 133, N 32, ст. 3917; 1999, N 14, ст. 1724, N 15, ст. 1824; 2000, N 39, ст. 3880; 2002, </w:t>
      </w:r>
      <w:r>
        <w:lastRenderedPageBreak/>
        <w:t>N 7, ст. 699.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4) гражданам, страдающим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 их инвалидности &lt;23&gt;.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&lt;23&gt;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 их инвалидности, и его регионального сегмента" (Собрание законодательства Российской Федерации, 2012, N 19, ст. 2428; N 37, ст. 5002).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При оформлении рецепта на бланке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1) медицинские работники, работающие в медицинской организации по совместительству (в пределах своей компетенции);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&lt;24&gt;,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&lt;24&gt; </w:t>
      </w:r>
      <w:hyperlink r:id="rId66" w:history="1">
        <w:r>
          <w:rPr>
            <w:color w:val="0000FF"/>
          </w:rPr>
          <w:t>Пункт 46 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</w:t>
      </w:r>
      <w:proofErr w:type="gramEnd"/>
      <w:r>
        <w:t xml:space="preserve"> </w:t>
      </w:r>
      <w:proofErr w:type="gramStart"/>
      <w:r>
        <w:t>2015, N 1, ст. 11; N 29, ст. 4342; N 44, ст. 6047; 2016, N 1, ст. 51; 2018, N 31, ст. 4838; N 32, ст. 5116; N 45, ст. 6841; N 53, ст. 8424).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Назначение наркотических и психотропных лекарственных препаратов </w:t>
      </w:r>
      <w:hyperlink r:id="rId67" w:history="1">
        <w:r>
          <w:rPr>
            <w:color w:val="0000FF"/>
          </w:rPr>
          <w:t>списка II</w:t>
        </w:r>
      </w:hyperlink>
      <w:r>
        <w:t xml:space="preserve"> Перечня (за исключением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систем, а также лекарственных препаратов, содержащих наркотическое средство в сочетании с антагонистом </w:t>
      </w:r>
      <w:proofErr w:type="spellStart"/>
      <w:r>
        <w:t>опиоидных</w:t>
      </w:r>
      <w:proofErr w:type="spellEnd"/>
      <w:r>
        <w:t xml:space="preserve">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</w:t>
      </w:r>
      <w:r>
        <w:lastRenderedPageBreak/>
        <w:t xml:space="preserve">на рецептурном бланке </w:t>
      </w:r>
      <w:hyperlink r:id="rId68" w:history="1">
        <w:r>
          <w:rPr>
            <w:color w:val="0000FF"/>
          </w:rPr>
          <w:t>формы N 107/</w:t>
        </w:r>
        <w:proofErr w:type="spellStart"/>
        <w:r>
          <w:rPr>
            <w:color w:val="0000FF"/>
          </w:rPr>
          <w:t>у-НП</w:t>
        </w:r>
        <w:proofErr w:type="spellEnd"/>
      </w:hyperlink>
      <w:r>
        <w:t>, к которому дополнительно оформляется рецепт на рецептурном</w:t>
      </w:r>
      <w:proofErr w:type="gramEnd"/>
      <w:r>
        <w:t xml:space="preserve"> </w:t>
      </w:r>
      <w:proofErr w:type="gramStart"/>
      <w:r>
        <w:t>бланке</w:t>
      </w:r>
      <w:proofErr w:type="gramEnd"/>
      <w:r>
        <w:t xml:space="preserve">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Назначение наркотических и психотропных лекарственных препаратов </w:t>
      </w:r>
      <w:hyperlink r:id="rId69" w:history="1">
        <w:r>
          <w:rPr>
            <w:color w:val="0000FF"/>
          </w:rPr>
          <w:t>списка II</w:t>
        </w:r>
      </w:hyperlink>
      <w:r>
        <w:t xml:space="preserve"> Перечня в виде </w:t>
      </w:r>
      <w:proofErr w:type="spellStart"/>
      <w:r>
        <w:t>трансдермальных</w:t>
      </w:r>
      <w:proofErr w:type="spellEnd"/>
      <w:r>
        <w:t xml:space="preserve"> терапевтических систем, наркотических лекарственных препаратов </w:t>
      </w:r>
      <w:hyperlink r:id="rId70" w:history="1">
        <w:r>
          <w:rPr>
            <w:color w:val="0000FF"/>
          </w:rPr>
          <w:t>списка II</w:t>
        </w:r>
      </w:hyperlink>
      <w:r>
        <w:t xml:space="preserve"> Перечня, содержащих наркотическое средство в сочетании с антагонистом </w:t>
      </w:r>
      <w:proofErr w:type="spellStart"/>
      <w:r>
        <w:t>опиоидных</w:t>
      </w:r>
      <w:proofErr w:type="spellEnd"/>
      <w:r>
        <w:t xml:space="preserve"> рецепторов, психотропных лекарственных препаратов </w:t>
      </w:r>
      <w:hyperlink r:id="rId71" w:history="1">
        <w:r>
          <w:rPr>
            <w:color w:val="0000FF"/>
          </w:rPr>
          <w:t>списка III</w:t>
        </w:r>
      </w:hyperlink>
      <w: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hyperlink w:anchor="P99" w:history="1">
        <w:r>
          <w:rPr>
            <w:color w:val="0000FF"/>
          </w:rPr>
          <w:t>подпункте 3 пункта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</w:t>
      </w:r>
      <w:proofErr w:type="gramStart"/>
      <w:r>
        <w:t>бланке</w:t>
      </w:r>
      <w:proofErr w:type="gramEnd"/>
      <w:r>
        <w:t xml:space="preserve">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, к которому дополнительно оформляется рецепт на рецептурном бланке </w:t>
      </w:r>
      <w:hyperlink w:anchor="P744" w:history="1">
        <w:r>
          <w:rPr>
            <w:color w:val="0000FF"/>
          </w:rPr>
          <w:t>формы N 148-1/у-04 (л)</w:t>
        </w:r>
      </w:hyperlink>
      <w:r>
        <w:t xml:space="preserve"> (в двух экземплярах при оформлении на бумажном носителе).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  <w:outlineLvl w:val="1"/>
      </w:pPr>
      <w:r>
        <w:t>Приложение N 1</w:t>
      </w:r>
    </w:p>
    <w:p w:rsidR="00D269C5" w:rsidRDefault="00D269C5">
      <w:pPr>
        <w:pStyle w:val="ConsPlusNormal"/>
        <w:jc w:val="right"/>
      </w:pPr>
      <w:r>
        <w:t>к Порядку назначения</w:t>
      </w:r>
    </w:p>
    <w:p w:rsidR="00D269C5" w:rsidRDefault="00D269C5">
      <w:pPr>
        <w:pStyle w:val="ConsPlusNormal"/>
        <w:jc w:val="right"/>
      </w:pPr>
      <w:r>
        <w:t>лекарственных препаратов,</w:t>
      </w:r>
    </w:p>
    <w:p w:rsidR="00D269C5" w:rsidRDefault="00D269C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269C5" w:rsidRDefault="00D269C5">
      <w:pPr>
        <w:pStyle w:val="ConsPlusNormal"/>
        <w:jc w:val="right"/>
      </w:pPr>
      <w:r>
        <w:t>Министерства здравоохранения</w:t>
      </w:r>
    </w:p>
    <w:p w:rsidR="00D269C5" w:rsidRDefault="00D269C5">
      <w:pPr>
        <w:pStyle w:val="ConsPlusNormal"/>
        <w:jc w:val="right"/>
      </w:pPr>
      <w:r>
        <w:t>Российской Федерации</w:t>
      </w:r>
    </w:p>
    <w:p w:rsidR="00D269C5" w:rsidRDefault="00D269C5">
      <w:pPr>
        <w:pStyle w:val="ConsPlusNormal"/>
        <w:jc w:val="right"/>
      </w:pPr>
      <w:r>
        <w:t>от 14 января 2019 г. N 4н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</w:pPr>
      <w:bookmarkStart w:id="16" w:name="P219"/>
      <w:bookmarkEnd w:id="16"/>
      <w:r>
        <w:t>КОЛИЧЕСТВО</w:t>
      </w:r>
    </w:p>
    <w:p w:rsidR="00D269C5" w:rsidRDefault="00D269C5">
      <w:pPr>
        <w:pStyle w:val="ConsPlusTitle"/>
        <w:jc w:val="center"/>
      </w:pPr>
      <w:r>
        <w:t xml:space="preserve">НАРКОТИЧЕСКИХ СРЕДСТВ ИЛИ ПСИХОТРОПНЫХ ВЕЩЕСТВ, </w:t>
      </w:r>
      <w:proofErr w:type="gramStart"/>
      <w:r>
        <w:t>КОТОРОЕ</w:t>
      </w:r>
      <w:proofErr w:type="gramEnd"/>
    </w:p>
    <w:p w:rsidR="00D269C5" w:rsidRDefault="00D269C5">
      <w:pPr>
        <w:pStyle w:val="ConsPlusTitle"/>
        <w:jc w:val="center"/>
      </w:pPr>
      <w:r>
        <w:t>МОЖЕТ БЫТЬ ВЫПИСАНО В ОДНОМ РЕЦЕПТЕ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3515"/>
        <w:gridCol w:w="2438"/>
        <w:gridCol w:w="2438"/>
      </w:tblGrid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0,2 мг + 0,2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(упаковка, кратная N 20)</w:t>
            </w:r>
          </w:p>
        </w:tc>
      </w:tr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30 ампул (</w:t>
            </w:r>
            <w:proofErr w:type="spellStart"/>
            <w:proofErr w:type="gramStart"/>
            <w:r>
              <w:t>шприц-тюбиков</w:t>
            </w:r>
            <w:proofErr w:type="spellEnd"/>
            <w:proofErr w:type="gramEnd"/>
            <w:r>
              <w:t>)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Трансдермальный</w:t>
            </w:r>
            <w:proofErr w:type="spellEnd"/>
            <w:r>
              <w:t xml:space="preserve"> пластырь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70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 пластырей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90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30 таблеток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ампул (</w:t>
            </w:r>
            <w:proofErr w:type="spellStart"/>
            <w:proofErr w:type="gramStart"/>
            <w:r>
              <w:t>шприц-тюбиков</w:t>
            </w:r>
            <w:proofErr w:type="spellEnd"/>
            <w:proofErr w:type="gramEnd"/>
            <w:r>
              <w:t>)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ампул</w:t>
            </w:r>
          </w:p>
        </w:tc>
      </w:tr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25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ампул (</w:t>
            </w:r>
            <w:proofErr w:type="spellStart"/>
            <w:proofErr w:type="gramStart"/>
            <w:r>
              <w:t>шприц-тюбиков</w:t>
            </w:r>
            <w:proofErr w:type="spellEnd"/>
            <w:proofErr w:type="gramEnd"/>
            <w:r>
              <w:t>)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180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40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табл. (</w:t>
            </w:r>
            <w:proofErr w:type="spellStart"/>
            <w:r>
              <w:t>капс</w:t>
            </w:r>
            <w:proofErr w:type="spellEnd"/>
            <w:r>
              <w:t>.)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4 флакона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мг/мл 20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 xml:space="preserve">Раствор для приема </w:t>
            </w:r>
            <w:r>
              <w:lastRenderedPageBreak/>
              <w:t>внутрь (</w:t>
            </w:r>
            <w:proofErr w:type="spellStart"/>
            <w:r>
              <w:t>монодозы</w:t>
            </w:r>
            <w:proofErr w:type="spellEnd"/>
            <w: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 xml:space="preserve">100 ампул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/э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 xml:space="preserve">80 ампул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/э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мг/мл 5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 xml:space="preserve">30 ампул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/э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Оксикодон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5 мг + 2,5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100 таблеток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мг + 5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60 таблеток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мг + 10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40 таблеток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40 мг + 20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таблеток</w:t>
            </w:r>
          </w:p>
        </w:tc>
      </w:tr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пластырей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75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пластырей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0,1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0,2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0,3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0,4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0,6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0,8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Флакон 50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24 флакона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Флакон 100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 флакона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Флакон 200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12 флаконов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6 флаконов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5,0 мл (40 доз)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3 флакона</w:t>
            </w:r>
          </w:p>
        </w:tc>
      </w:tr>
      <w:tr w:rsidR="00D269C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Буторфанол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ампул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Налбуфин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 мг/мл 1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ампул</w:t>
            </w:r>
          </w:p>
        </w:tc>
      </w:tr>
      <w:tr w:rsidR="00D269C5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20 мг/мл 1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25 ампул</w:t>
            </w:r>
          </w:p>
        </w:tc>
      </w:tr>
      <w:tr w:rsidR="00D269C5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50 таблеток</w:t>
            </w:r>
          </w:p>
        </w:tc>
      </w:tr>
      <w:tr w:rsidR="00D269C5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69C5" w:rsidRDefault="00D269C5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  <w:outlineLvl w:val="1"/>
      </w:pPr>
      <w:r>
        <w:t>Приложение N 2</w:t>
      </w:r>
    </w:p>
    <w:p w:rsidR="00D269C5" w:rsidRDefault="00D269C5">
      <w:pPr>
        <w:pStyle w:val="ConsPlusNormal"/>
        <w:jc w:val="right"/>
      </w:pPr>
      <w:r>
        <w:t>к Порядку назначения</w:t>
      </w:r>
    </w:p>
    <w:p w:rsidR="00D269C5" w:rsidRDefault="00D269C5">
      <w:pPr>
        <w:pStyle w:val="ConsPlusNormal"/>
        <w:jc w:val="right"/>
      </w:pPr>
      <w:r>
        <w:t>лекарственных препаратов,</w:t>
      </w:r>
    </w:p>
    <w:p w:rsidR="00D269C5" w:rsidRDefault="00D269C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269C5" w:rsidRDefault="00D269C5">
      <w:pPr>
        <w:pStyle w:val="ConsPlusNormal"/>
        <w:jc w:val="right"/>
      </w:pPr>
      <w:r>
        <w:t>Министерства здравоохранения</w:t>
      </w:r>
    </w:p>
    <w:p w:rsidR="00D269C5" w:rsidRDefault="00D269C5">
      <w:pPr>
        <w:pStyle w:val="ConsPlusNormal"/>
        <w:jc w:val="right"/>
      </w:pPr>
      <w:r>
        <w:t>Российской Федерации</w:t>
      </w:r>
    </w:p>
    <w:p w:rsidR="00D269C5" w:rsidRDefault="00D269C5">
      <w:pPr>
        <w:pStyle w:val="ConsPlusNormal"/>
        <w:jc w:val="right"/>
      </w:pPr>
      <w:r>
        <w:t>от 14 января 2019 г. N 4н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</w:pPr>
      <w:proofErr w:type="spellStart"/>
      <w:r>
        <w:t>Справочно</w:t>
      </w:r>
      <w:proofErr w:type="spell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</w:pPr>
      <w:bookmarkStart w:id="17" w:name="P418"/>
      <w:bookmarkEnd w:id="17"/>
      <w:r>
        <w:t>РЕКОМЕНДОВАННЫЕ К ИСПОЛЬЗОВАНИЮ СОКРАЩЕНИЯ</w:t>
      </w:r>
    </w:p>
    <w:p w:rsidR="00D269C5" w:rsidRDefault="00D269C5">
      <w:pPr>
        <w:pStyle w:val="ConsPlusTitle"/>
        <w:jc w:val="center"/>
      </w:pPr>
      <w:r>
        <w:t>ПРИ ОФОРМЛЕНИИ РЕЦЕПТОВ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3"/>
      </w:tblGrid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Перевод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ana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lastRenderedPageBreak/>
              <w:t>ac</w:t>
            </w:r>
            <w:proofErr w:type="spellEnd"/>
            <w:r>
              <w:t xml:space="preserve">., </w:t>
            </w:r>
            <w:proofErr w:type="spellStart"/>
            <w:r>
              <w:t>acid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acidum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кислота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aer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aerozolum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аэрозоль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ampulla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ампула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aq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aqua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вода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aq</w:t>
            </w:r>
            <w:proofErr w:type="spellEnd"/>
            <w:r>
              <w:t xml:space="preserve">. </w:t>
            </w:r>
            <w:proofErr w:type="spellStart"/>
            <w:r>
              <w:t>purif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aqua</w:t>
            </w:r>
            <w:proofErr w:type="spellEnd"/>
            <w:r>
              <w:t xml:space="preserve"> </w:t>
            </w:r>
            <w:proofErr w:type="spellStart"/>
            <w:r>
              <w:t>purifikata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вода очищенная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but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butyrum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caps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capsula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капсула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comp</w:t>
            </w:r>
            <w:proofErr w:type="spellEnd"/>
            <w:r>
              <w:t xml:space="preserve">., </w:t>
            </w:r>
            <w:proofErr w:type="spellStart"/>
            <w:r>
              <w:t>cps</w:t>
            </w:r>
            <w:proofErr w:type="spellEnd"/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compositus</w:t>
            </w:r>
            <w:proofErr w:type="spellEnd"/>
            <w:r>
              <w:t xml:space="preserve"> (</w:t>
            </w: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сложный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Da</w:t>
            </w:r>
            <w:proofErr w:type="spellEnd"/>
            <w:r>
              <w:t xml:space="preserve"> (</w:t>
            </w:r>
            <w:proofErr w:type="spellStart"/>
            <w:r>
              <w:t>Detur</w:t>
            </w:r>
            <w:proofErr w:type="spellEnd"/>
            <w:r>
              <w:t xml:space="preserve">, </w:t>
            </w:r>
            <w:proofErr w:type="spellStart"/>
            <w:r>
              <w:t>Dentur</w:t>
            </w:r>
            <w:proofErr w:type="spellEnd"/>
            <w:r>
              <w:t>)</w:t>
            </w:r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Da</w:t>
            </w:r>
            <w:proofErr w:type="spellEnd"/>
            <w:r>
              <w:t xml:space="preserve">, </w:t>
            </w:r>
            <w:proofErr w:type="spellStart"/>
            <w:r>
              <w:t>Signa</w:t>
            </w:r>
            <w:proofErr w:type="spellEnd"/>
            <w:r>
              <w:t xml:space="preserve"> </w:t>
            </w:r>
            <w:proofErr w:type="spellStart"/>
            <w:r>
              <w:t>Detur</w:t>
            </w:r>
            <w:proofErr w:type="spellEnd"/>
            <w:r>
              <w:t xml:space="preserve">, </w:t>
            </w:r>
            <w:proofErr w:type="spellStart"/>
            <w:r>
              <w:t>Signetur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Выдай, обозначь</w:t>
            </w:r>
          </w:p>
          <w:p w:rsidR="00D269C5" w:rsidRDefault="00D269C5">
            <w:pPr>
              <w:pStyle w:val="ConsPlusNormal"/>
              <w:jc w:val="center"/>
            </w:pPr>
            <w:r>
              <w:t>Пусть будет выдано, обозначено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D.t.d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Da</w:t>
            </w:r>
            <w:proofErr w:type="spellEnd"/>
            <w:r>
              <w:t xml:space="preserve"> (</w:t>
            </w:r>
            <w:proofErr w:type="spellStart"/>
            <w:r>
              <w:t>Dentur</w:t>
            </w:r>
            <w:proofErr w:type="spellEnd"/>
            <w:r>
              <w:t xml:space="preserve">) </w:t>
            </w:r>
            <w:proofErr w:type="spellStart"/>
            <w:r>
              <w:t>tales</w:t>
            </w:r>
            <w:proofErr w:type="spellEnd"/>
            <w:r>
              <w:t xml:space="preserve"> </w:t>
            </w:r>
            <w:proofErr w:type="spellStart"/>
            <w:r>
              <w:t>doses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dil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dilutus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Div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proofErr w:type="spellEnd"/>
            <w:r>
              <w:t xml:space="preserve">. </w:t>
            </w:r>
            <w:proofErr w:type="spellStart"/>
            <w:r>
              <w:t>aeq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Divide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partes</w:t>
            </w:r>
            <w:proofErr w:type="spellEnd"/>
            <w:r>
              <w:t xml:space="preserve"> </w:t>
            </w:r>
            <w:proofErr w:type="spellStart"/>
            <w:r>
              <w:t>aequales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emuls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emulsio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эмульсия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extr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extractum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Fiat</w:t>
            </w:r>
            <w:proofErr w:type="spellEnd"/>
            <w:r>
              <w:t xml:space="preserve"> (</w:t>
            </w:r>
            <w:proofErr w:type="spellStart"/>
            <w:r>
              <w:t>fiant</w:t>
            </w:r>
            <w:proofErr w:type="spellEnd"/>
            <w:r>
              <w:t>)</w:t>
            </w:r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gran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granulum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гранулы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qt</w:t>
            </w:r>
            <w:proofErr w:type="spellEnd"/>
            <w:r>
              <w:t xml:space="preserve">., </w:t>
            </w:r>
            <w:proofErr w:type="spellStart"/>
            <w:r>
              <w:t>qtt</w:t>
            </w:r>
            <w:proofErr w:type="spellEnd"/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qutta</w:t>
            </w:r>
            <w:proofErr w:type="spellEnd"/>
            <w:r>
              <w:t xml:space="preserve">, </w:t>
            </w:r>
            <w:proofErr w:type="spellStart"/>
            <w:r>
              <w:t>guttae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qtt</w:t>
            </w:r>
            <w:proofErr w:type="spellEnd"/>
            <w:r>
              <w:t xml:space="preserve">. </w:t>
            </w:r>
            <w:proofErr w:type="spellStart"/>
            <w:r>
              <w:t>peror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guttae</w:t>
            </w:r>
            <w:proofErr w:type="spellEnd"/>
            <w:r>
              <w:t xml:space="preserve"> </w:t>
            </w:r>
            <w:proofErr w:type="spellStart"/>
            <w:r>
              <w:t>peroralis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капли для приема внутрь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inf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infusum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настой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ampullis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>(</w:t>
            </w:r>
            <w:proofErr w:type="spellStart"/>
            <w:r>
              <w:t>u</w:t>
            </w:r>
            <w:proofErr w:type="spellEnd"/>
            <w:r>
              <w:t>)</w:t>
            </w:r>
            <w:proofErr w:type="spellStart"/>
            <w:r>
              <w:t>lettis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. </w:t>
            </w:r>
            <w:proofErr w:type="spellStart"/>
            <w:r>
              <w:t>prolong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Pr="00D269C5" w:rsidRDefault="00D269C5">
            <w:pPr>
              <w:pStyle w:val="ConsPlusNormal"/>
              <w:jc w:val="center"/>
              <w:rPr>
                <w:lang w:val="en-US"/>
              </w:rPr>
            </w:pPr>
            <w:r w:rsidRPr="00D269C5">
              <w:rPr>
                <w:lang w:val="en-US"/>
              </w:rPr>
              <w:t>in tab(u)</w:t>
            </w:r>
            <w:proofErr w:type="spellStart"/>
            <w:r w:rsidRPr="00D269C5">
              <w:rPr>
                <w:lang w:val="en-US"/>
              </w:rPr>
              <w:t>lettis</w:t>
            </w:r>
            <w:proofErr w:type="spellEnd"/>
            <w:r w:rsidRPr="00D269C5">
              <w:rPr>
                <w:lang w:val="en-US"/>
              </w:rPr>
              <w:t xml:space="preserve"> </w:t>
            </w:r>
            <w:proofErr w:type="spellStart"/>
            <w:r w:rsidRPr="00D269C5">
              <w:rPr>
                <w:lang w:val="en-US"/>
              </w:rPr>
              <w:t>prolongatis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. </w:t>
            </w:r>
            <w:proofErr w:type="spellStart"/>
            <w:r>
              <w:t>prolong</w:t>
            </w:r>
            <w:proofErr w:type="spellEnd"/>
            <w:r>
              <w:t xml:space="preserve">. </w:t>
            </w:r>
            <w:proofErr w:type="spellStart"/>
            <w:r>
              <w:t>obd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Pr="00D269C5" w:rsidRDefault="00D269C5">
            <w:pPr>
              <w:pStyle w:val="ConsPlusNormal"/>
              <w:jc w:val="center"/>
              <w:rPr>
                <w:lang w:val="en-US"/>
              </w:rPr>
            </w:pPr>
            <w:r w:rsidRPr="00D269C5">
              <w:rPr>
                <w:lang w:val="en-US"/>
              </w:rPr>
              <w:t>in tab(u)lettis prolongatis obductis</w:t>
            </w:r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lin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linimentum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lastRenderedPageBreak/>
              <w:t>liq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liquor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жидкость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lot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lotion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лосьон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pil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pilularum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membr</w:t>
            </w:r>
            <w:proofErr w:type="spellEnd"/>
            <w:r>
              <w:t xml:space="preserve">. </w:t>
            </w:r>
            <w:proofErr w:type="spellStart"/>
            <w:r>
              <w:t>bucc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membranulae</w:t>
            </w:r>
            <w:proofErr w:type="spellEnd"/>
            <w:r>
              <w:t xml:space="preserve"> </w:t>
            </w:r>
            <w:proofErr w:type="spellStart"/>
            <w:r>
              <w:t>buccales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пленки защечные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Misce</w:t>
            </w:r>
            <w:proofErr w:type="spellEnd"/>
            <w:r>
              <w:t xml:space="preserve">, </w:t>
            </w:r>
            <w:proofErr w:type="spellStart"/>
            <w:r>
              <w:t>Misceatur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mixt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mixtura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микстура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numero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числом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ol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oleum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past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pasta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паста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pil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pilula</w:t>
            </w:r>
            <w:proofErr w:type="spellEnd"/>
            <w:r>
              <w:t xml:space="preserve">, </w:t>
            </w:r>
            <w:proofErr w:type="spellStart"/>
            <w:r>
              <w:t>pilulae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пилюля, пилюли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</w:t>
            </w:r>
            <w:proofErr w:type="spellEnd"/>
            <w:r>
              <w:t xml:space="preserve">. </w:t>
            </w:r>
            <w:proofErr w:type="spellStart"/>
            <w:r>
              <w:t>aeq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partes</w:t>
            </w:r>
            <w:proofErr w:type="spellEnd"/>
            <w:r>
              <w:t xml:space="preserve"> </w:t>
            </w:r>
            <w:proofErr w:type="spellStart"/>
            <w:r>
              <w:t>aequales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ppt</w:t>
            </w:r>
            <w:proofErr w:type="spellEnd"/>
            <w:r>
              <w:t xml:space="preserve">., </w:t>
            </w:r>
            <w:proofErr w:type="spellStart"/>
            <w:r>
              <w:t>praec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praecipitatus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pulv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pulvis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порошок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q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quantum</w:t>
            </w:r>
            <w:proofErr w:type="spellEnd"/>
            <w:r>
              <w:t xml:space="preserve"> </w:t>
            </w:r>
            <w:proofErr w:type="spellStart"/>
            <w:r>
              <w:t>satis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 xml:space="preserve">г., </w:t>
            </w:r>
            <w:proofErr w:type="spellStart"/>
            <w:r>
              <w:t>rad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radix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корень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Recipe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Возьми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Rep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Repete</w:t>
            </w:r>
            <w:proofErr w:type="spellEnd"/>
            <w:r>
              <w:t xml:space="preserve">, </w:t>
            </w:r>
            <w:proofErr w:type="spellStart"/>
            <w:r>
              <w:t>Repetatur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rhiz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rhizoma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Signa</w:t>
            </w:r>
            <w:proofErr w:type="spellEnd"/>
            <w:r>
              <w:t xml:space="preserve">, </w:t>
            </w:r>
            <w:proofErr w:type="spellStart"/>
            <w:r>
              <w:t>Signetur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semen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семя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simpl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simplex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простой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sir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sirupus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сироп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sol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solutio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раствор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sol</w:t>
            </w:r>
            <w:proofErr w:type="spellEnd"/>
            <w:r>
              <w:t xml:space="preserve">. </w:t>
            </w:r>
            <w:proofErr w:type="spellStart"/>
            <w:r>
              <w:t>peror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solutio</w:t>
            </w:r>
            <w:proofErr w:type="spellEnd"/>
            <w:r>
              <w:t xml:space="preserve"> </w:t>
            </w:r>
            <w:proofErr w:type="spellStart"/>
            <w:r>
              <w:t>peroralis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раствор для приема внутрь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spr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spray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спрей</w:t>
            </w:r>
            <w:proofErr w:type="spellEnd"/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spr</w:t>
            </w:r>
            <w:proofErr w:type="spellEnd"/>
            <w:r>
              <w:t xml:space="preserve">. </w:t>
            </w:r>
            <w:proofErr w:type="spellStart"/>
            <w:r>
              <w:t>nas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spray</w:t>
            </w:r>
            <w:proofErr w:type="spellEnd"/>
            <w:r>
              <w:t xml:space="preserve"> </w:t>
            </w:r>
            <w:proofErr w:type="spellStart"/>
            <w:r>
              <w:t>nasale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supp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suppositorium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свеча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lastRenderedPageBreak/>
              <w:t>susp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suspensio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суспензия, взвесь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tabl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tab</w:t>
            </w:r>
            <w:proofErr w:type="spellEnd"/>
            <w:r>
              <w:t>(</w:t>
            </w:r>
            <w:proofErr w:type="spellStart"/>
            <w:r>
              <w:t>u</w:t>
            </w:r>
            <w:proofErr w:type="spellEnd"/>
            <w:r>
              <w:t>)</w:t>
            </w:r>
            <w:proofErr w:type="spellStart"/>
            <w:r>
              <w:t>letta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таблетка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t-ra</w:t>
            </w:r>
            <w:proofErr w:type="spellEnd"/>
            <w:r>
              <w:t xml:space="preserve">, </w:t>
            </w:r>
            <w:proofErr w:type="spellStart"/>
            <w:r>
              <w:t>tinct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tinctura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настойка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STT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Systemata</w:t>
            </w:r>
            <w:proofErr w:type="spellEnd"/>
            <w:r>
              <w:t xml:space="preserve"> </w:t>
            </w:r>
            <w:proofErr w:type="spellStart"/>
            <w:r>
              <w:t>Therapeutica</w:t>
            </w:r>
            <w:proofErr w:type="spellEnd"/>
            <w:r>
              <w:t xml:space="preserve"> </w:t>
            </w:r>
            <w:proofErr w:type="spellStart"/>
            <w:r>
              <w:t>Transcutanea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ung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unguentum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мазь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vitr</w:t>
            </w:r>
            <w:proofErr w:type="spellEnd"/>
            <w:r>
              <w:t>.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proofErr w:type="spellStart"/>
            <w:r>
              <w:t>vitrum</w:t>
            </w:r>
            <w:proofErr w:type="spellEnd"/>
          </w:p>
        </w:tc>
        <w:tc>
          <w:tcPr>
            <w:tcW w:w="3023" w:type="dxa"/>
          </w:tcPr>
          <w:p w:rsidR="00D269C5" w:rsidRDefault="00D269C5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  <w:outlineLvl w:val="0"/>
      </w:pPr>
      <w:bookmarkStart w:id="18" w:name="P607"/>
      <w:bookmarkEnd w:id="18"/>
      <w:r>
        <w:t>Приложение N 2</w:t>
      </w:r>
    </w:p>
    <w:p w:rsidR="00D269C5" w:rsidRDefault="00D269C5">
      <w:pPr>
        <w:pStyle w:val="ConsPlusNormal"/>
        <w:jc w:val="right"/>
      </w:pPr>
      <w:r>
        <w:t>к приказу Министерства здравоохранения</w:t>
      </w:r>
    </w:p>
    <w:p w:rsidR="00D269C5" w:rsidRDefault="00D269C5">
      <w:pPr>
        <w:pStyle w:val="ConsPlusNormal"/>
        <w:jc w:val="right"/>
      </w:pPr>
      <w:r>
        <w:t>Российской Федерации</w:t>
      </w:r>
    </w:p>
    <w:p w:rsidR="00D269C5" w:rsidRDefault="00D269C5">
      <w:pPr>
        <w:pStyle w:val="ConsPlusNormal"/>
        <w:jc w:val="right"/>
      </w:pPr>
      <w:r>
        <w:t>от 14 января 2019 г. N 4н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center"/>
        <w:outlineLvl w:val="1"/>
      </w:pPr>
      <w:bookmarkStart w:id="19" w:name="P612"/>
      <w:bookmarkEnd w:id="19"/>
      <w:r>
        <w:t>ФОРМА РЕЦЕПТУРНОГО БЛАНКА N 107-1/у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 xml:space="preserve">Министерство здравоохранения                  Код формы по </w:t>
      </w:r>
      <w:hyperlink r:id="rId72" w:history="1">
        <w:r>
          <w:rPr>
            <w:color w:val="0000FF"/>
          </w:rPr>
          <w:t>ОКУД</w:t>
        </w:r>
      </w:hyperlink>
    </w:p>
    <w:p w:rsidR="00D269C5" w:rsidRDefault="00D269C5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D269C5" w:rsidRDefault="00D269C5">
      <w:pPr>
        <w:pStyle w:val="ConsPlusNonformat"/>
        <w:jc w:val="both"/>
      </w:pPr>
      <w:r>
        <w:t>Наименование (штамп)                          Форма N 107-1/у</w:t>
      </w:r>
    </w:p>
    <w:p w:rsidR="00D269C5" w:rsidRDefault="00D269C5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D269C5" w:rsidRDefault="00D269C5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D269C5" w:rsidRDefault="00D269C5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D269C5" w:rsidRDefault="00D269C5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D269C5" w:rsidRDefault="00D269C5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D269C5" w:rsidRDefault="00D269C5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---------------------------------------------------------------------------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                              РЕЦЕПТ</w:t>
      </w:r>
    </w:p>
    <w:p w:rsidR="00D269C5" w:rsidRDefault="00D269C5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D269C5" w:rsidRDefault="00D269C5">
      <w:pPr>
        <w:pStyle w:val="ConsPlusNonformat"/>
        <w:jc w:val="both"/>
      </w:pPr>
      <w:r>
        <w:t xml:space="preserve">                         "__" ___________ 20__ г.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269C5" w:rsidRDefault="00D269C5">
      <w:pPr>
        <w:pStyle w:val="ConsPlusNonformat"/>
        <w:jc w:val="both"/>
      </w:pPr>
      <w:r>
        <w:t>пациента __________________________________________________________________</w:t>
      </w:r>
    </w:p>
    <w:p w:rsidR="00D269C5" w:rsidRDefault="00D269C5">
      <w:pPr>
        <w:pStyle w:val="ConsPlusNonformat"/>
        <w:jc w:val="both"/>
      </w:pPr>
      <w:r>
        <w:t>Дата рождения _____________________________________________________________</w:t>
      </w:r>
    </w:p>
    <w:p w:rsidR="00D269C5" w:rsidRDefault="00D269C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269C5" w:rsidRDefault="00D269C5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proofErr w:type="spellStart"/>
      <w:r>
        <w:t>руб.|коп.|</w:t>
      </w:r>
      <w:proofErr w:type="spellEnd"/>
      <w:r>
        <w:t xml:space="preserve"> </w:t>
      </w:r>
      <w:proofErr w:type="spellStart"/>
      <w:r>
        <w:t>Rp</w:t>
      </w:r>
      <w:proofErr w:type="spellEnd"/>
      <w:r>
        <w:t>.</w:t>
      </w:r>
    </w:p>
    <w:p w:rsidR="00D269C5" w:rsidRDefault="00D269C5">
      <w:pPr>
        <w:pStyle w:val="ConsPlusNonformat"/>
        <w:jc w:val="both"/>
      </w:pPr>
      <w:r>
        <w:t>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</w:t>
      </w:r>
    </w:p>
    <w:p w:rsidR="00D269C5" w:rsidRDefault="00D269C5">
      <w:pPr>
        <w:pStyle w:val="ConsPlusNonformat"/>
        <w:jc w:val="both"/>
      </w:pPr>
      <w:r>
        <w:t>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proofErr w:type="spellStart"/>
      <w:r>
        <w:t>руб.|коп.|</w:t>
      </w:r>
      <w:proofErr w:type="spellEnd"/>
      <w:r>
        <w:t xml:space="preserve"> </w:t>
      </w:r>
      <w:proofErr w:type="spellStart"/>
      <w:r>
        <w:t>Rp</w:t>
      </w:r>
      <w:proofErr w:type="spellEnd"/>
      <w:r>
        <w:t>.</w:t>
      </w:r>
    </w:p>
    <w:p w:rsidR="00D269C5" w:rsidRDefault="00D269C5">
      <w:pPr>
        <w:pStyle w:val="ConsPlusNonformat"/>
        <w:jc w:val="both"/>
      </w:pPr>
      <w:r>
        <w:t>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proofErr w:type="spellStart"/>
      <w:r>
        <w:t>руб.|коп.|</w:t>
      </w:r>
      <w:proofErr w:type="spellEnd"/>
      <w:r>
        <w:t xml:space="preserve"> </w:t>
      </w:r>
      <w:proofErr w:type="spellStart"/>
      <w:r>
        <w:t>Rp</w:t>
      </w:r>
      <w:proofErr w:type="spellEnd"/>
      <w:r>
        <w:t>.</w:t>
      </w:r>
    </w:p>
    <w:p w:rsidR="00D269C5" w:rsidRDefault="00D269C5">
      <w:pPr>
        <w:pStyle w:val="ConsPlusNonformat"/>
        <w:jc w:val="both"/>
      </w:pPr>
      <w:r>
        <w:lastRenderedPageBreak/>
        <w:t>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Подпись                                                     М.П.</w:t>
      </w:r>
    </w:p>
    <w:p w:rsidR="00D269C5" w:rsidRDefault="00D269C5">
      <w:pPr>
        <w:pStyle w:val="ConsPlusNonformat"/>
        <w:jc w:val="both"/>
      </w:pPr>
      <w:r>
        <w:t>и печать лечащего врача</w:t>
      </w:r>
    </w:p>
    <w:p w:rsidR="00D269C5" w:rsidRDefault="00D269C5">
      <w:pPr>
        <w:pStyle w:val="ConsPlusNonformat"/>
        <w:jc w:val="both"/>
      </w:pPr>
      <w:r>
        <w:t>(подпись фельдшера, акушерки)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Рецепт действителен в течение 60 дней, до 1 года</w:t>
      </w:r>
      <w:proofErr w:type="gramStart"/>
      <w:r>
        <w:t xml:space="preserve"> (____________________)</w:t>
      </w:r>
      <w:proofErr w:type="gramEnd"/>
    </w:p>
    <w:p w:rsidR="00D269C5" w:rsidRDefault="00D269C5">
      <w:pPr>
        <w:pStyle w:val="ConsPlusNonformat"/>
        <w:jc w:val="both"/>
      </w:pPr>
      <w:r>
        <w:t xml:space="preserve">                </w:t>
      </w:r>
      <w:proofErr w:type="gramStart"/>
      <w:r>
        <w:t>(нужное подчеркнуть)                  (указать количество</w:t>
      </w:r>
      <w:proofErr w:type="gramEnd"/>
    </w:p>
    <w:p w:rsidR="00D269C5" w:rsidRDefault="00D269C5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Оборотная сторона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4529"/>
      </w:tblGrid>
      <w:tr w:rsidR="00D269C5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4"/>
      </w:tblGrid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D269C5" w:rsidRDefault="00D269C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4" w:type="dxa"/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center"/>
        <w:outlineLvl w:val="1"/>
      </w:pPr>
      <w:bookmarkStart w:id="20" w:name="P679"/>
      <w:bookmarkEnd w:id="20"/>
      <w:r>
        <w:t>ФОРМА РЕЦЕПТУРНОГО БЛАНКА N 148-1/у-88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>Министерство здравоохранения</w:t>
      </w:r>
    </w:p>
    <w:p w:rsidR="00D269C5" w:rsidRDefault="00D269C5">
      <w:pPr>
        <w:pStyle w:val="ConsPlusNonformat"/>
        <w:jc w:val="both"/>
      </w:pPr>
      <w:r>
        <w:t xml:space="preserve">Российской Федерации                          Код формы по </w:t>
      </w:r>
      <w:hyperlink r:id="rId73" w:history="1">
        <w:r>
          <w:rPr>
            <w:color w:val="0000FF"/>
          </w:rPr>
          <w:t>ОКУД</w:t>
        </w:r>
      </w:hyperlink>
      <w:r>
        <w:t xml:space="preserve"> 3108805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D269C5" w:rsidRDefault="00D269C5">
      <w:pPr>
        <w:pStyle w:val="ConsPlusNonformat"/>
        <w:jc w:val="both"/>
      </w:pPr>
      <w:r>
        <w:t>Наименование (штамп)                          Форма N 148-1/у-88</w:t>
      </w:r>
    </w:p>
    <w:p w:rsidR="00D269C5" w:rsidRDefault="00D269C5">
      <w:pPr>
        <w:pStyle w:val="ConsPlusNonformat"/>
        <w:jc w:val="both"/>
      </w:pPr>
      <w:r>
        <w:t xml:space="preserve">медицинской организации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D269C5" w:rsidRDefault="00D269C5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D269C5" w:rsidRDefault="00D269C5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D269C5" w:rsidRDefault="00D269C5">
      <w:pPr>
        <w:pStyle w:val="ConsPlusNonformat"/>
        <w:jc w:val="both"/>
      </w:pPr>
      <w:proofErr w:type="gramStart"/>
      <w:r>
        <w:t>(указать адрес, номер и дату лицензии,</w:t>
      </w:r>
      <w:proofErr w:type="gramEnd"/>
    </w:p>
    <w:p w:rsidR="00D269C5" w:rsidRDefault="00D269C5">
      <w:pPr>
        <w:pStyle w:val="ConsPlusNonformat"/>
        <w:jc w:val="both"/>
      </w:pPr>
      <w:r>
        <w:t xml:space="preserve">наименование органа </w:t>
      </w:r>
      <w:proofErr w:type="gramStart"/>
      <w:r>
        <w:t>государственной</w:t>
      </w:r>
      <w:proofErr w:type="gramEnd"/>
    </w:p>
    <w:p w:rsidR="00D269C5" w:rsidRDefault="00D269C5">
      <w:pPr>
        <w:pStyle w:val="ConsPlusNonformat"/>
        <w:jc w:val="both"/>
      </w:pPr>
      <w:r>
        <w:t xml:space="preserve">власти, </w:t>
      </w:r>
      <w:proofErr w:type="gramStart"/>
      <w:r>
        <w:t>выдавшего</w:t>
      </w:r>
      <w:proofErr w:type="gramEnd"/>
      <w:r>
        <w:t xml:space="preserve"> лицензию)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---------------------------------------------------------------------------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                                         ┌ ┐┌ </w:t>
      </w:r>
      <w:proofErr w:type="spellStart"/>
      <w:r>
        <w:t>┐┌</w:t>
      </w:r>
      <w:proofErr w:type="spellEnd"/>
      <w:r>
        <w:t xml:space="preserve"> </w:t>
      </w:r>
      <w:proofErr w:type="spellStart"/>
      <w:r>
        <w:t>┐┌</w:t>
      </w:r>
      <w:proofErr w:type="spellEnd"/>
      <w:r>
        <w:t xml:space="preserve"> ┐   ┌ ┐┌ </w:t>
      </w:r>
      <w:proofErr w:type="spellStart"/>
      <w:r>
        <w:t>┐┌</w:t>
      </w:r>
      <w:proofErr w:type="spellEnd"/>
      <w:r>
        <w:t xml:space="preserve"> </w:t>
      </w:r>
      <w:proofErr w:type="spellStart"/>
      <w:r>
        <w:t>┐┌</w:t>
      </w:r>
      <w:proofErr w:type="spellEnd"/>
      <w:r>
        <w:t xml:space="preserve"> </w:t>
      </w:r>
      <w:proofErr w:type="spellStart"/>
      <w:r>
        <w:t>┐┌</w:t>
      </w:r>
      <w:proofErr w:type="spellEnd"/>
      <w:r>
        <w:t xml:space="preserve"> ┐</w:t>
      </w:r>
    </w:p>
    <w:p w:rsidR="00D269C5" w:rsidRDefault="00D269C5">
      <w:pPr>
        <w:pStyle w:val="ConsPlusNonformat"/>
        <w:jc w:val="both"/>
      </w:pPr>
      <w:r>
        <w:t xml:space="preserve">                                       Серия              N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└ ┘└ </w:t>
      </w:r>
      <w:proofErr w:type="spellStart"/>
      <w:r>
        <w:t>┘└</w:t>
      </w:r>
      <w:proofErr w:type="spellEnd"/>
      <w:r>
        <w:t xml:space="preserve"> </w:t>
      </w:r>
      <w:proofErr w:type="spellStart"/>
      <w:r>
        <w:t>┘└</w:t>
      </w:r>
      <w:proofErr w:type="spellEnd"/>
      <w:r>
        <w:t xml:space="preserve"> ┘   └ ┘└ </w:t>
      </w:r>
      <w:proofErr w:type="spellStart"/>
      <w:r>
        <w:t>┘└</w:t>
      </w:r>
      <w:proofErr w:type="spellEnd"/>
      <w:r>
        <w:t xml:space="preserve"> </w:t>
      </w:r>
      <w:proofErr w:type="spellStart"/>
      <w:r>
        <w:t>┘└</w:t>
      </w:r>
      <w:proofErr w:type="spellEnd"/>
      <w:r>
        <w:t xml:space="preserve"> </w:t>
      </w:r>
      <w:proofErr w:type="spellStart"/>
      <w:r>
        <w:t>┘└</w:t>
      </w:r>
      <w:proofErr w:type="spellEnd"/>
      <w:r>
        <w:t xml:space="preserve"> ┘</w:t>
      </w:r>
    </w:p>
    <w:p w:rsidR="00D269C5" w:rsidRDefault="00D269C5">
      <w:pPr>
        <w:pStyle w:val="ConsPlusNonformat"/>
        <w:jc w:val="both"/>
      </w:pPr>
      <w:r>
        <w:t>РЕЦЕПТ                                    "__" ____________________ 20__ г.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             (взрослый, детский - </w:t>
      </w:r>
      <w:proofErr w:type="gramStart"/>
      <w:r>
        <w:t>нужное</w:t>
      </w:r>
      <w:proofErr w:type="gramEnd"/>
      <w:r>
        <w:t xml:space="preserve"> подчеркнуть)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269C5" w:rsidRDefault="00D269C5">
      <w:pPr>
        <w:pStyle w:val="ConsPlusNonformat"/>
        <w:jc w:val="both"/>
      </w:pPr>
      <w:r>
        <w:t>пациента __________________________________________________________________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Дата рождения _____________________________________________________________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D269C5" w:rsidRDefault="00D269C5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медицинскую помощь в амбулаторных условиях 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lastRenderedPageBreak/>
        <w:t>Фамилия, инициалы имени и отчества (последнее - при наличии)</w:t>
      </w:r>
    </w:p>
    <w:p w:rsidR="00D269C5" w:rsidRDefault="00D269C5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Руб.          Коп.           </w:t>
      </w:r>
      <w:proofErr w:type="spellStart"/>
      <w:r>
        <w:t>Rp</w:t>
      </w:r>
      <w:proofErr w:type="spellEnd"/>
      <w:r>
        <w:t>:</w:t>
      </w:r>
    </w:p>
    <w:p w:rsidR="00D269C5" w:rsidRDefault="00D269C5">
      <w:pPr>
        <w:pStyle w:val="ConsPlusNonformat"/>
        <w:jc w:val="both"/>
      </w:pPr>
      <w:r>
        <w:t>...........................................................................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...........................................................................</w:t>
      </w:r>
    </w:p>
    <w:p w:rsidR="00D269C5" w:rsidRDefault="00D269C5">
      <w:pPr>
        <w:pStyle w:val="ConsPlusNonformat"/>
        <w:jc w:val="both"/>
      </w:pPr>
      <w:r>
        <w:t>...........................................................................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---------------------------------------------------------------------------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Подпись и печать лечащего врача                        М.П.</w:t>
      </w:r>
    </w:p>
    <w:p w:rsidR="00D269C5" w:rsidRDefault="00D269C5">
      <w:pPr>
        <w:pStyle w:val="ConsPlusNonformat"/>
        <w:jc w:val="both"/>
      </w:pPr>
      <w:r>
        <w:t>(подпись фельдшера, акушерки)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Оборотная сторона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4529"/>
      </w:tblGrid>
      <w:tr w:rsidR="00D269C5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4"/>
      </w:tblGrid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D269C5" w:rsidRDefault="00D269C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4" w:type="dxa"/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center"/>
        <w:outlineLvl w:val="1"/>
      </w:pPr>
      <w:bookmarkStart w:id="21" w:name="P744"/>
      <w:bookmarkEnd w:id="21"/>
      <w:r>
        <w:t>ФОРМА РЕЦЕПТУРНОГО БЛАНКА N 148-1/у-04 (л)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 xml:space="preserve">Министерство здравоохранения                                   </w:t>
      </w:r>
      <w:proofErr w:type="gramStart"/>
      <w:r>
        <w:t>УТВЕРЖДЕНА</w:t>
      </w:r>
      <w:proofErr w:type="gramEnd"/>
    </w:p>
    <w:p w:rsidR="00D269C5" w:rsidRDefault="00D269C5">
      <w:pPr>
        <w:pStyle w:val="ConsPlusNonformat"/>
        <w:jc w:val="both"/>
      </w:pPr>
      <w:r>
        <w:t>Российской Федерации                  приказом Министерства здравоохранения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    от 14 января 2019 г. N 4н</w:t>
      </w:r>
    </w:p>
    <w:p w:rsidR="00D269C5" w:rsidRDefault="00D269C5">
      <w:pPr>
        <w:pStyle w:val="ConsPlusNonformat"/>
        <w:jc w:val="both"/>
      </w:pPr>
      <w:r>
        <w:t xml:space="preserve">        ┌─┬─┬─┬─┬─┐</w:t>
      </w:r>
    </w:p>
    <w:p w:rsidR="00D269C5" w:rsidRDefault="00D269C5">
      <w:pPr>
        <w:pStyle w:val="ConsPlusNonformat"/>
        <w:jc w:val="both"/>
      </w:pPr>
      <w:r>
        <w:t xml:space="preserve">Штамп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269C5" w:rsidRDefault="00D269C5">
      <w:pPr>
        <w:pStyle w:val="ConsPlusNonformat"/>
        <w:jc w:val="both"/>
      </w:pPr>
      <w:r>
        <w:t>Код     └─┴─┴─┴─┴─┘</w:t>
      </w:r>
    </w:p>
    <w:p w:rsidR="00D269C5" w:rsidRDefault="00D269C5">
      <w:pPr>
        <w:pStyle w:val="ConsPlusNonformat"/>
        <w:jc w:val="both"/>
      </w:pPr>
      <w:r>
        <w:t>медицинской организации</w:t>
      </w:r>
    </w:p>
    <w:p w:rsidR="00D269C5" w:rsidRDefault="00D269C5">
      <w:pPr>
        <w:pStyle w:val="ConsPlusNonformat"/>
        <w:jc w:val="both"/>
      </w:pPr>
      <w:r>
        <w:t>┌─┬─┬─┬─┬─┬─┬─┬─┬─┬─┬─┬─┬─┬─┬─┐</w:t>
      </w:r>
    </w:p>
    <w:p w:rsidR="00D269C5" w:rsidRDefault="00D269C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269C5" w:rsidRDefault="00D269C5">
      <w:pPr>
        <w:pStyle w:val="ConsPlusNonformat"/>
        <w:jc w:val="both"/>
      </w:pPr>
      <w:r>
        <w:t>└─┴─┴─┴─┴─┴─┴─┴─┴─┴─┴─┴─┴─┴─┴─┘</w:t>
      </w:r>
    </w:p>
    <w:p w:rsidR="00D269C5" w:rsidRDefault="00D269C5">
      <w:pPr>
        <w:pStyle w:val="ConsPlusNonformat"/>
        <w:jc w:val="both"/>
      </w:pPr>
      <w:r>
        <w:t xml:space="preserve">        ┌─┬─┬─┬─┬─┐</w:t>
      </w:r>
    </w:p>
    <w:p w:rsidR="00D269C5" w:rsidRDefault="00D269C5">
      <w:pPr>
        <w:pStyle w:val="ConsPlusNonformat"/>
        <w:jc w:val="both"/>
      </w:pPr>
      <w:r>
        <w:t xml:space="preserve">Штамп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269C5" w:rsidRDefault="00D269C5">
      <w:pPr>
        <w:pStyle w:val="ConsPlusNonformat"/>
        <w:jc w:val="both"/>
      </w:pPr>
      <w:r>
        <w:t>Код     └─┴─┴─┴─┴─┘</w:t>
      </w:r>
    </w:p>
    <w:p w:rsidR="00D269C5" w:rsidRDefault="00D269C5">
      <w:pPr>
        <w:pStyle w:val="ConsPlusNonformat"/>
        <w:jc w:val="both"/>
      </w:pPr>
      <w:r>
        <w:t>индивидуального предпринимателя</w:t>
      </w:r>
    </w:p>
    <w:p w:rsidR="00D269C5" w:rsidRDefault="00D269C5">
      <w:pPr>
        <w:pStyle w:val="ConsPlusNonformat"/>
        <w:jc w:val="both"/>
      </w:pPr>
      <w:r>
        <w:t>┌-┬─┬─┬─┬─┬─┬─┬─┬─┬─┬─┬─┬─┬─┬─┐</w:t>
      </w:r>
    </w:p>
    <w:p w:rsidR="00D269C5" w:rsidRDefault="00D269C5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269C5" w:rsidRDefault="00D269C5">
      <w:pPr>
        <w:pStyle w:val="ConsPlusNonformat"/>
        <w:jc w:val="both"/>
      </w:pPr>
      <w:r>
        <w:t>└─┴─┴─┴─┴─┴─┴─┴─┴─┴─┴─┴─┴─┴─┴─┘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    Код формы по </w:t>
      </w:r>
      <w:hyperlink r:id="rId74" w:history="1">
        <w:r>
          <w:rPr>
            <w:color w:val="0000FF"/>
          </w:rPr>
          <w:t>ОКУД</w:t>
        </w:r>
      </w:hyperlink>
      <w:r>
        <w:t xml:space="preserve"> 3108805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       Форма N 148-1/у-04 (л)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"/>
        <w:gridCol w:w="452"/>
        <w:gridCol w:w="454"/>
        <w:gridCol w:w="396"/>
        <w:gridCol w:w="396"/>
        <w:gridCol w:w="396"/>
        <w:gridCol w:w="396"/>
        <w:gridCol w:w="398"/>
        <w:gridCol w:w="3798"/>
        <w:gridCol w:w="1928"/>
      </w:tblGrid>
      <w:tr w:rsidR="00D269C5">
        <w:tc>
          <w:tcPr>
            <w:tcW w:w="1358" w:type="dxa"/>
            <w:gridSpan w:val="3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 xml:space="preserve">Код нозологической формы (по </w:t>
            </w:r>
            <w:hyperlink r:id="rId75" w:history="1">
              <w:r>
                <w:rPr>
                  <w:color w:val="0000FF"/>
                </w:rPr>
                <w:t>МКБ</w:t>
              </w:r>
            </w:hyperlink>
            <w:r>
              <w:t>)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Источник финансирования:</w:t>
            </w:r>
          </w:p>
          <w:p w:rsidR="00D269C5" w:rsidRDefault="00D269C5">
            <w:pPr>
              <w:pStyle w:val="ConsPlusNormal"/>
              <w:jc w:val="center"/>
            </w:pPr>
            <w:r>
              <w:t>(подчеркнуть)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% оплаты: (подчеркнуть)</w:t>
            </w:r>
          </w:p>
        </w:tc>
      </w:tr>
      <w:tr w:rsidR="00D269C5">
        <w:tc>
          <w:tcPr>
            <w:tcW w:w="1358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1982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  <w:r>
              <w:t>1. Федеральный бюджет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both"/>
            </w:pPr>
            <w:r>
              <w:t>1. Бесплатно</w:t>
            </w:r>
          </w:p>
        </w:tc>
      </w:tr>
      <w:tr w:rsidR="00D269C5">
        <w:tc>
          <w:tcPr>
            <w:tcW w:w="135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269C5" w:rsidRDefault="00D269C5"/>
        </w:tc>
        <w:tc>
          <w:tcPr>
            <w:tcW w:w="1982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D269C5" w:rsidRDefault="00D269C5"/>
        </w:tc>
        <w:tc>
          <w:tcPr>
            <w:tcW w:w="379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  <w:r>
              <w:t>2. Бюджет субъекта Российской Федерации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  <w:r>
              <w:t>2. 50%</w:t>
            </w:r>
          </w:p>
        </w:tc>
      </w:tr>
      <w:tr w:rsidR="00D269C5">
        <w:tblPrEx>
          <w:tblBorders>
            <w:insideH w:val="single" w:sz="4" w:space="0" w:color="auto"/>
          </w:tblBorders>
        </w:tblPrEx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9C5" w:rsidRDefault="00D269C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  <w:jc w:val="both"/>
            </w:pPr>
            <w:r>
              <w:t>3. Муниципальный бюджет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 xml:space="preserve">                                                      ┌─┬─┐ </w:t>
      </w:r>
      <w:proofErr w:type="spellStart"/>
      <w:r>
        <w:t>┌─┬─┐</w:t>
      </w:r>
      <w:proofErr w:type="spellEnd"/>
    </w:p>
    <w:p w:rsidR="00D269C5" w:rsidRDefault="00D269C5">
      <w:pPr>
        <w:pStyle w:val="ConsPlusNonformat"/>
        <w:jc w:val="both"/>
      </w:pPr>
      <w:r>
        <w:t xml:space="preserve"> РЕЦЕПТ      Серия _____ N _________ Дата оформления: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20__ г.</w:t>
      </w:r>
    </w:p>
    <w:p w:rsidR="00D269C5" w:rsidRDefault="00D269C5">
      <w:pPr>
        <w:pStyle w:val="ConsPlusNonformat"/>
        <w:jc w:val="both"/>
      </w:pPr>
      <w:r>
        <w:t xml:space="preserve">                                                      └─┴─┘ </w:t>
      </w:r>
      <w:proofErr w:type="spellStart"/>
      <w:r>
        <w:t>└─┴─┘</w:t>
      </w:r>
      <w:proofErr w:type="spellEnd"/>
    </w:p>
    <w:p w:rsidR="00D269C5" w:rsidRDefault="00D269C5">
      <w:pPr>
        <w:pStyle w:val="ConsPlusNonformat"/>
        <w:jc w:val="both"/>
      </w:pPr>
      <w:r>
        <w:t xml:space="preserve"> Фамилия, инициалы имени и отчества</w:t>
      </w:r>
    </w:p>
    <w:p w:rsidR="00D269C5" w:rsidRDefault="00D269C5">
      <w:pPr>
        <w:pStyle w:val="ConsPlusNonformat"/>
        <w:jc w:val="both"/>
      </w:pPr>
      <w:r>
        <w:t xml:space="preserve"> (последнее - при наличии)                            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D269C5" w:rsidRDefault="00D269C5">
      <w:pPr>
        <w:pStyle w:val="ConsPlusNonformat"/>
        <w:jc w:val="both"/>
      </w:pPr>
      <w:r>
        <w:t xml:space="preserve"> пациента ___________________________ Дата рождения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269C5" w:rsidRDefault="00D269C5">
      <w:pPr>
        <w:pStyle w:val="ConsPlusNonformat"/>
        <w:jc w:val="both"/>
      </w:pPr>
      <w:r>
        <w:t xml:space="preserve">                                                      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D269C5" w:rsidRDefault="00D269C5">
      <w:pPr>
        <w:pStyle w:val="ConsPlusNormal"/>
        <w:jc w:val="both"/>
      </w:pPr>
    </w:p>
    <w:p w:rsidR="00D269C5" w:rsidRDefault="00D269C5">
      <w:pPr>
        <w:sectPr w:rsidR="00D269C5" w:rsidSect="00EF2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69C5">
        <w:tc>
          <w:tcPr>
            <w:tcW w:w="1701" w:type="dxa"/>
          </w:tcPr>
          <w:p w:rsidR="00D269C5" w:rsidRDefault="00D269C5">
            <w:pPr>
              <w:pStyle w:val="ConsPlusNormal"/>
              <w:jc w:val="center"/>
            </w:pPr>
            <w:r>
              <w:lastRenderedPageBreak/>
              <w:t>СНИЛС</w:t>
            </w: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1800" w:type="dxa"/>
            <w:gridSpan w:val="5"/>
            <w:tcBorders>
              <w:top w:val="nil"/>
              <w:right w:val="nil"/>
            </w:tcBorders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right w:val="single" w:sz="4" w:space="0" w:color="auto"/>
          </w:tblBorders>
        </w:tblPrEx>
        <w:tc>
          <w:tcPr>
            <w:tcW w:w="1701" w:type="dxa"/>
          </w:tcPr>
          <w:p w:rsidR="00D269C5" w:rsidRDefault="00D269C5">
            <w:pPr>
              <w:pStyle w:val="ConsPlusNormal"/>
            </w:pPr>
            <w:r>
              <w:t>N полиса обязательного медицинского страхования:</w:t>
            </w: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60" w:type="dxa"/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 xml:space="preserve">Номер  медицинской  карты   пациента,  получающего  медицинскую   помощь  </w:t>
      </w:r>
      <w:proofErr w:type="gramStart"/>
      <w:r>
        <w:t>в</w:t>
      </w:r>
      <w:proofErr w:type="gramEnd"/>
    </w:p>
    <w:p w:rsidR="00D269C5" w:rsidRDefault="00D269C5">
      <w:pPr>
        <w:pStyle w:val="ConsPlusNonformat"/>
        <w:jc w:val="both"/>
      </w:pPr>
      <w:r>
        <w:t xml:space="preserve">амбулаторных </w:t>
      </w:r>
      <w:proofErr w:type="gramStart"/>
      <w:r>
        <w:t>условиях</w:t>
      </w:r>
      <w:proofErr w:type="gramEnd"/>
      <w:r>
        <w:t xml:space="preserve"> _____________________________________________________</w:t>
      </w:r>
    </w:p>
    <w:p w:rsidR="00D269C5" w:rsidRDefault="00D269C5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269C5" w:rsidRDefault="00D269C5">
      <w:pPr>
        <w:pStyle w:val="ConsPlusNonformat"/>
        <w:jc w:val="both"/>
      </w:pPr>
      <w:r>
        <w:t>лечащего врача (фельдшера, акушерки) ______________________________________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269C5" w:rsidRDefault="00D269C5">
      <w:pPr>
        <w:pStyle w:val="ConsPlusNonformat"/>
        <w:jc w:val="both"/>
      </w:pPr>
    </w:p>
    <w:p w:rsidR="00D269C5" w:rsidRPr="00D269C5" w:rsidRDefault="00D269C5">
      <w:pPr>
        <w:pStyle w:val="ConsPlusNonformat"/>
        <w:jc w:val="both"/>
        <w:rPr>
          <w:lang w:val="en-US"/>
        </w:rPr>
      </w:pPr>
      <w:r>
        <w:t>Руб.  Коп</w:t>
      </w:r>
      <w:r w:rsidRPr="00D269C5">
        <w:rPr>
          <w:lang w:val="en-US"/>
        </w:rPr>
        <w:t>.  Rp:</w:t>
      </w:r>
    </w:p>
    <w:p w:rsidR="00D269C5" w:rsidRPr="00D269C5" w:rsidRDefault="00D269C5">
      <w:pPr>
        <w:pStyle w:val="ConsPlusNonformat"/>
        <w:jc w:val="both"/>
        <w:rPr>
          <w:lang w:val="en-US"/>
        </w:rPr>
      </w:pPr>
      <w:r w:rsidRPr="00D269C5">
        <w:rPr>
          <w:lang w:val="en-US"/>
        </w:rPr>
        <w:t>... ... ... D.t.d.  ... ... ... ... ... ... ... ... ... ... ... ... ... ...</w:t>
      </w:r>
    </w:p>
    <w:p w:rsidR="00D269C5" w:rsidRPr="00D269C5" w:rsidRDefault="00D269C5">
      <w:pPr>
        <w:pStyle w:val="ConsPlusNonformat"/>
        <w:jc w:val="both"/>
        <w:rPr>
          <w:lang w:val="en-US"/>
        </w:rPr>
      </w:pPr>
      <w:r w:rsidRPr="00D269C5">
        <w:rPr>
          <w:lang w:val="en-US"/>
        </w:rPr>
        <w:t>... ... ... Signa:... ... ... ... ... ... ... ... ... ... ... ... ... ... .</w:t>
      </w:r>
    </w:p>
    <w:p w:rsidR="00D269C5" w:rsidRPr="00D269C5" w:rsidRDefault="00D269C5">
      <w:pPr>
        <w:pStyle w:val="ConsPlusNonformat"/>
        <w:jc w:val="both"/>
        <w:rPr>
          <w:lang w:val="en-US"/>
        </w:rPr>
      </w:pPr>
    </w:p>
    <w:p w:rsidR="00D269C5" w:rsidRPr="00D269C5" w:rsidRDefault="00D269C5">
      <w:pPr>
        <w:pStyle w:val="ConsPlusNonformat"/>
        <w:jc w:val="both"/>
        <w:rPr>
          <w:lang w:val="en-US"/>
        </w:rPr>
      </w:pPr>
      <w:r w:rsidRPr="00D269C5">
        <w:rPr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269C5" w:rsidRPr="00D269C5" w:rsidRDefault="00D269C5">
      <w:pPr>
        <w:pStyle w:val="ConsPlusNonformat"/>
        <w:jc w:val="both"/>
        <w:rPr>
          <w:lang w:val="en-US"/>
        </w:rPr>
      </w:pPr>
    </w:p>
    <w:p w:rsidR="00D269C5" w:rsidRPr="00D269C5" w:rsidRDefault="00D269C5">
      <w:pPr>
        <w:pStyle w:val="ConsPlusNonformat"/>
        <w:jc w:val="both"/>
        <w:rPr>
          <w:lang w:val="en-US"/>
        </w:rPr>
      </w:pPr>
      <w:r>
        <w:t>Подпись</w:t>
      </w:r>
      <w:r w:rsidRPr="00D269C5">
        <w:rPr>
          <w:lang w:val="en-US"/>
        </w:rPr>
        <w:t xml:space="preserve"> </w:t>
      </w:r>
      <w:r>
        <w:t>и</w:t>
      </w:r>
      <w:r w:rsidRPr="00D269C5">
        <w:rPr>
          <w:lang w:val="en-US"/>
        </w:rPr>
        <w:t xml:space="preserve"> </w:t>
      </w:r>
      <w:r>
        <w:t>печать</w:t>
      </w:r>
      <w:r w:rsidRPr="00D269C5">
        <w:rPr>
          <w:lang w:val="en-US"/>
        </w:rPr>
        <w:t xml:space="preserve"> </w:t>
      </w:r>
      <w:r>
        <w:t>лечащего</w:t>
      </w:r>
      <w:r w:rsidRPr="00D269C5">
        <w:rPr>
          <w:lang w:val="en-US"/>
        </w:rPr>
        <w:t xml:space="preserve"> </w:t>
      </w:r>
      <w:r>
        <w:t>врача</w:t>
      </w:r>
      <w:r w:rsidRPr="00D269C5">
        <w:rPr>
          <w:lang w:val="en-US"/>
        </w:rPr>
        <w:t xml:space="preserve">                        </w:t>
      </w:r>
      <w:r>
        <w:t>М</w:t>
      </w:r>
      <w:r w:rsidRPr="00D269C5">
        <w:rPr>
          <w:lang w:val="en-US"/>
        </w:rPr>
        <w:t>.</w:t>
      </w:r>
      <w:r>
        <w:t>П</w:t>
      </w:r>
      <w:r w:rsidRPr="00D269C5">
        <w:rPr>
          <w:lang w:val="en-US"/>
        </w:rPr>
        <w:t>.</w:t>
      </w:r>
    </w:p>
    <w:p w:rsidR="00D269C5" w:rsidRDefault="00D269C5">
      <w:pPr>
        <w:pStyle w:val="ConsPlusNonformat"/>
        <w:jc w:val="both"/>
      </w:pPr>
      <w:r>
        <w:t>(подпись фельдшера, акушерки)</w:t>
      </w: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 Рецепт действителен в течение 15 дней, 30 дней, 90 дней</w:t>
      </w:r>
    </w:p>
    <w:p w:rsidR="00D269C5" w:rsidRDefault="00D269C5">
      <w:pPr>
        <w:pStyle w:val="ConsPlusNonformat"/>
        <w:jc w:val="both"/>
      </w:pPr>
      <w:r>
        <w:t xml:space="preserve">                           (нужное подчеркнуть)</w:t>
      </w:r>
    </w:p>
    <w:p w:rsidR="00D269C5" w:rsidRDefault="00D269C5">
      <w:pPr>
        <w:sectPr w:rsidR="00D269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69C5" w:rsidRDefault="00D269C5">
      <w:pPr>
        <w:pStyle w:val="ConsPlusNonformat"/>
        <w:jc w:val="both"/>
      </w:pPr>
    </w:p>
    <w:p w:rsidR="00D269C5" w:rsidRDefault="00D269C5">
      <w:pPr>
        <w:pStyle w:val="ConsPlusNonformat"/>
        <w:jc w:val="both"/>
      </w:pPr>
      <w:r>
        <w:t xml:space="preserve">   ---------- (Заполняется специалистом аптечной организации) ---------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2041"/>
        <w:gridCol w:w="2154"/>
      </w:tblGrid>
      <w:tr w:rsidR="00D269C5">
        <w:tc>
          <w:tcPr>
            <w:tcW w:w="4876" w:type="dxa"/>
          </w:tcPr>
          <w:p w:rsidR="00D269C5" w:rsidRDefault="00D269C5">
            <w:pPr>
              <w:pStyle w:val="ConsPlusNormal"/>
            </w:pPr>
            <w:r>
              <w:t>Отпущено по рецепту:</w:t>
            </w:r>
          </w:p>
          <w:p w:rsidR="00D269C5" w:rsidRDefault="00D269C5">
            <w:pPr>
              <w:pStyle w:val="ConsPlusNormal"/>
            </w:pPr>
            <w:r>
              <w:t>----------------------------</w:t>
            </w:r>
          </w:p>
        </w:tc>
        <w:tc>
          <w:tcPr>
            <w:tcW w:w="4195" w:type="dxa"/>
            <w:gridSpan w:val="2"/>
          </w:tcPr>
          <w:p w:rsidR="00D269C5" w:rsidRDefault="00D269C5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D269C5">
        <w:tc>
          <w:tcPr>
            <w:tcW w:w="4876" w:type="dxa"/>
          </w:tcPr>
          <w:p w:rsidR="00D269C5" w:rsidRDefault="00D269C5">
            <w:pPr>
              <w:pStyle w:val="ConsPlusNonformat"/>
              <w:jc w:val="both"/>
            </w:pPr>
            <w:r>
              <w:t>Дата отпуска: "__" _____ 20   г.</w:t>
            </w:r>
          </w:p>
        </w:tc>
        <w:tc>
          <w:tcPr>
            <w:tcW w:w="4195" w:type="dxa"/>
            <w:gridSpan w:val="2"/>
          </w:tcPr>
          <w:p w:rsidR="00D269C5" w:rsidRDefault="00D269C5">
            <w:pPr>
              <w:pStyle w:val="ConsPlusNormal"/>
            </w:pPr>
            <w:r>
              <w:t>Количество:</w:t>
            </w:r>
          </w:p>
        </w:tc>
      </w:tr>
      <w:tr w:rsidR="00D269C5">
        <w:tblPrEx>
          <w:tblBorders>
            <w:insideV w:val="nil"/>
          </w:tblBorders>
        </w:tblPrEx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9C5" w:rsidRDefault="00D269C5">
            <w:pPr>
              <w:pStyle w:val="ConsPlusNormal"/>
            </w:pPr>
            <w:r>
              <w:t>Приготовил: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D269C5" w:rsidRDefault="00D269C5">
            <w:pPr>
              <w:pStyle w:val="ConsPlusNormal"/>
            </w:pPr>
            <w:r>
              <w:t>Проверил: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:rsidR="00D269C5" w:rsidRDefault="00D269C5">
            <w:pPr>
              <w:pStyle w:val="ConsPlusNormal"/>
            </w:pPr>
            <w:r>
              <w:t>Отпустил:</w:t>
            </w:r>
          </w:p>
        </w:tc>
      </w:tr>
      <w:tr w:rsidR="00D269C5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---------------------------------------- (линия отрыва) ----------------------------------------</w:t>
            </w:r>
          </w:p>
        </w:tc>
      </w:tr>
      <w:tr w:rsidR="00D269C5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 w:rsidR="00D269C5" w:rsidRDefault="00D269C5">
            <w:pPr>
              <w:pStyle w:val="ConsPlusNormal"/>
            </w:pPr>
            <w:r>
              <w:t>Корешок рецептурного бланка</w:t>
            </w:r>
          </w:p>
          <w:p w:rsidR="00D269C5" w:rsidRDefault="00D269C5">
            <w:pPr>
              <w:pStyle w:val="ConsPlusNormal"/>
            </w:pPr>
            <w:r>
              <w:t>---------------------------------------</w:t>
            </w:r>
          </w:p>
        </w:tc>
        <w:tc>
          <w:tcPr>
            <w:tcW w:w="4195" w:type="dxa"/>
            <w:gridSpan w:val="2"/>
            <w:tcBorders>
              <w:bottom w:val="nil"/>
            </w:tcBorders>
          </w:tcPr>
          <w:p w:rsidR="00D269C5" w:rsidRDefault="00D269C5">
            <w:pPr>
              <w:pStyle w:val="ConsPlusNormal"/>
            </w:pPr>
            <w:r>
              <w:t>Способ применения:</w:t>
            </w:r>
          </w:p>
          <w:p w:rsidR="00D269C5" w:rsidRDefault="00D269C5">
            <w:pPr>
              <w:pStyle w:val="ConsPlusNormal"/>
              <w:jc w:val="both"/>
            </w:pPr>
            <w:r>
              <w:t>Продолжительность ________ дней</w:t>
            </w:r>
          </w:p>
        </w:tc>
      </w:tr>
      <w:tr w:rsidR="00D269C5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  <w:r>
              <w:t>Наименование лекарственного препарата:</w:t>
            </w: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</w:tr>
      <w:tr w:rsidR="00D269C5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both"/>
            </w:pPr>
            <w:r>
              <w:t>Дозировка: _________________________</w:t>
            </w: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  <w:jc w:val="both"/>
            </w:pPr>
            <w:r>
              <w:t>Количество приемов в день: ___ раз</w:t>
            </w:r>
          </w:p>
        </w:tc>
      </w:tr>
      <w:tr w:rsidR="00D269C5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top w:val="nil"/>
            </w:tcBorders>
          </w:tcPr>
          <w:p w:rsidR="00D269C5" w:rsidRDefault="00D269C5">
            <w:pPr>
              <w:pStyle w:val="ConsPlusNormal"/>
              <w:jc w:val="both"/>
            </w:pPr>
            <w:r>
              <w:t>На 1 прием: ________________ ед.</w:t>
            </w: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nformat"/>
        <w:jc w:val="both"/>
      </w:pPr>
      <w:r>
        <w:t>Оборотная сторона</w:t>
      </w:r>
    </w:p>
    <w:p w:rsidR="00D269C5" w:rsidRDefault="00D269C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8"/>
        <w:gridCol w:w="4529"/>
      </w:tblGrid>
      <w:tr w:rsidR="00D269C5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:rsidR="00D269C5" w:rsidRDefault="00D269C5">
            <w:pPr>
              <w:pStyle w:val="ConsPlusNormal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nil"/>
            </w:tcBorders>
          </w:tcPr>
          <w:p w:rsidR="00D269C5" w:rsidRDefault="00D269C5">
            <w:pPr>
              <w:pStyle w:val="ConsPlusNormal"/>
            </w:pPr>
          </w:p>
        </w:tc>
      </w:tr>
      <w:tr w:rsidR="00D269C5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:rsidR="00D269C5" w:rsidRDefault="00D269C5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022"/>
        <w:gridCol w:w="3024"/>
      </w:tblGrid>
      <w:tr w:rsidR="00D269C5"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3022" w:type="dxa"/>
          </w:tcPr>
          <w:p w:rsidR="00D269C5" w:rsidRDefault="00D269C5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3024" w:type="dxa"/>
          </w:tcPr>
          <w:p w:rsidR="00D269C5" w:rsidRDefault="00D269C5">
            <w:pPr>
              <w:pStyle w:val="ConsPlusNormal"/>
              <w:jc w:val="center"/>
            </w:pPr>
            <w:r>
              <w:t>Отпустил</w:t>
            </w:r>
          </w:p>
        </w:tc>
      </w:tr>
      <w:tr w:rsidR="00D269C5"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2" w:type="dxa"/>
          </w:tcPr>
          <w:p w:rsidR="00D269C5" w:rsidRDefault="00D269C5">
            <w:pPr>
              <w:pStyle w:val="ConsPlusNormal"/>
            </w:pPr>
          </w:p>
        </w:tc>
        <w:tc>
          <w:tcPr>
            <w:tcW w:w="3024" w:type="dxa"/>
          </w:tcPr>
          <w:p w:rsidR="00D269C5" w:rsidRDefault="00D269C5">
            <w:pPr>
              <w:pStyle w:val="ConsPlusNormal"/>
            </w:pPr>
          </w:p>
        </w:tc>
      </w:tr>
    </w:tbl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right"/>
        <w:outlineLvl w:val="0"/>
      </w:pPr>
      <w:r>
        <w:t>Приложение N 3</w:t>
      </w:r>
    </w:p>
    <w:p w:rsidR="00D269C5" w:rsidRDefault="00D269C5">
      <w:pPr>
        <w:pStyle w:val="ConsPlusNormal"/>
        <w:jc w:val="right"/>
      </w:pPr>
      <w:r>
        <w:t>к приказу Министерства здравоохранения</w:t>
      </w:r>
    </w:p>
    <w:p w:rsidR="00D269C5" w:rsidRDefault="00D269C5">
      <w:pPr>
        <w:pStyle w:val="ConsPlusNormal"/>
        <w:jc w:val="right"/>
      </w:pPr>
      <w:r>
        <w:t>Российской Федерации</w:t>
      </w:r>
    </w:p>
    <w:p w:rsidR="00D269C5" w:rsidRDefault="00D269C5">
      <w:pPr>
        <w:pStyle w:val="ConsPlusNormal"/>
        <w:jc w:val="right"/>
      </w:pPr>
      <w:r>
        <w:t>от 14 января 2019 г. N 4н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</w:pPr>
      <w:bookmarkStart w:id="22" w:name="P910"/>
      <w:bookmarkEnd w:id="22"/>
      <w:r>
        <w:t>ПОРЯДОК</w:t>
      </w:r>
    </w:p>
    <w:p w:rsidR="00D269C5" w:rsidRDefault="00D269C5">
      <w:pPr>
        <w:pStyle w:val="ConsPlusTitle"/>
        <w:jc w:val="center"/>
      </w:pPr>
      <w:r>
        <w:t>ОФОРМЛЕНИЯ РЕЦЕПТУРНЫХ БЛАНКОВ НА ЛЕКАРСТВЕННЫЕ ПРЕПАРАТЫ,</w:t>
      </w:r>
    </w:p>
    <w:p w:rsidR="00D269C5" w:rsidRDefault="00D269C5">
      <w:pPr>
        <w:pStyle w:val="ConsPlusTitle"/>
        <w:jc w:val="center"/>
      </w:pPr>
      <w:r>
        <w:t>ИХ УЧЕТА И ХРАНЕНИЯ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 xml:space="preserve">I. Оформление рецепта на бумажном </w:t>
      </w:r>
      <w:proofErr w:type="gramStart"/>
      <w:r>
        <w:t>носителе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1. На рецептурных бланках </w:t>
      </w:r>
      <w:hyperlink w:anchor="P612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679" w:history="1">
        <w:r>
          <w:rPr>
            <w:color w:val="0000FF"/>
          </w:rPr>
          <w:t>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Дополнительно на рецептурном </w:t>
      </w:r>
      <w:proofErr w:type="gramStart"/>
      <w:r>
        <w:t>бланке</w:t>
      </w:r>
      <w:proofErr w:type="gramEnd"/>
      <w:r>
        <w:t xml:space="preserve">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проставляется код </w:t>
      </w:r>
      <w:r>
        <w:lastRenderedPageBreak/>
        <w:t>медицинской организации в соответствии с Основным государственным регистрационным номером (далее - ОГРН).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Серия рецептурного бланка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включает код субъекта Российской Федерации, соответствующий двум первым цифрам Общероссийского </w:t>
      </w:r>
      <w:hyperlink r:id="rId76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Разрешается изготавливать рецептурный бланк </w:t>
      </w:r>
      <w:hyperlink w:anchor="P612" w:history="1">
        <w:r>
          <w:rPr>
            <w:color w:val="0000FF"/>
          </w:rPr>
          <w:t>формы 107-1/у</w:t>
        </w:r>
      </w:hyperlink>
      <w:r>
        <w:t xml:space="preserve"> с помощью компьютерных технологий.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3. Рецептурные бланки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заполняются медицинским работником разборчиво, четко, чернилами или шариковой ручкой.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,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с использованием печатающих устройств.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5. Оформление рецептурных бланков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включает цифровое кодирование.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Цифровое кодирование указанных рецептурных бланков включает: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2) код категории граждан, имеющих право на получение лекарственных препаратов в соответствии со </w:t>
      </w:r>
      <w:hyperlink r:id="rId77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</w:t>
      </w:r>
      <w:hyperlink r:id="rId78" w:history="1">
        <w:r>
          <w:rPr>
            <w:color w:val="0000FF"/>
          </w:rPr>
          <w:t>классификации</w:t>
        </w:r>
      </w:hyperlink>
      <w:r>
        <w:t xml:space="preserve">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29, ст. 3699; 2009, N 30, ст. 3739; 2010, N 50, ст. 6603; 2013, N 48, ст. 6165.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6. В рецептурных бланках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7. В рецептурных бланках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в графе "Дата рождения" указывается дата рождения пациента (число, месяц, год).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Дополнительно в рецептурных бланках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для детей в возрасте до 1 года в графе "Дата рождения" указывается количество полных месяцев.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lastRenderedPageBreak/>
        <w:t xml:space="preserve">8. В рецептурных бланках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9. В рецептурных бланках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</w:t>
      </w:r>
      <w:proofErr w:type="gramEnd"/>
      <w:r>
        <w:t xml:space="preserve"> 2 (зарегистрирован Министерством юстиции Российской Федерации 4 апреля 2018 г., регистрационный N 50614) (далее - приказ N 834н).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В рецептурных бланках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0" w:history="1">
        <w:r>
          <w:rPr>
            <w:color w:val="0000FF"/>
          </w:rPr>
          <w:t>Приказ N 834н</w:t>
        </w:r>
      </w:hyperlink>
      <w:r>
        <w:t>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11. В графе "</w:t>
      </w:r>
      <w:proofErr w:type="spellStart"/>
      <w:r>
        <w:t>Rp</w:t>
      </w:r>
      <w:proofErr w:type="spellEnd"/>
      <w:r>
        <w:t xml:space="preserve">" рецептурных бланков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указывается: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1) наименование лекарственного препарата (международное непатентованное наименование, </w:t>
      </w:r>
      <w:proofErr w:type="spellStart"/>
      <w:r>
        <w:t>группировочное</w:t>
      </w:r>
      <w:proofErr w:type="spellEnd"/>
      <w:r>
        <w:t xml:space="preserve"> или химическое наименование, торговое наименование) на латинском языке, форма выпуска, дозировка, количество;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2) способ применения лекарственного препарата на государственном </w:t>
      </w:r>
      <w:proofErr w:type="gramStart"/>
      <w:r>
        <w:t>языке</w:t>
      </w:r>
      <w:proofErr w:type="gramEnd"/>
      <w:r>
        <w:t xml:space="preserve">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81" w:history="1">
        <w:r>
          <w:rPr>
            <w:color w:val="0000FF"/>
          </w:rPr>
          <w:t>Часть 1 статьи 15</w:t>
        </w:r>
      </w:hyperlink>
      <w:r>
        <w:t xml:space="preserve">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12. При оформлении рецептурных бланков запрещается ограничиваться общими указаниями, например, "Внутреннее", "Известно".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lastRenderedPageBreak/>
        <w:t xml:space="preserve">13. Рецепт, оформленный на рецептурном </w:t>
      </w:r>
      <w:proofErr w:type="gramStart"/>
      <w:r>
        <w:t>бланке</w:t>
      </w:r>
      <w:proofErr w:type="gramEnd"/>
      <w:r>
        <w:t xml:space="preserve">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>, подписывается медицинским работником и заверяется его печатью.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Рецепт, оформленный на рецептурном </w:t>
      </w:r>
      <w:proofErr w:type="gramStart"/>
      <w:r>
        <w:t>бланке</w:t>
      </w:r>
      <w:proofErr w:type="gramEnd"/>
      <w:r>
        <w:t xml:space="preserve">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дополнительно заверяется печатью медицинской организации "Для рецептов".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14. На одном рецептурном бланке </w:t>
      </w:r>
      <w:hyperlink w:anchor="P679" w:history="1">
        <w:r>
          <w:rPr>
            <w:color w:val="0000FF"/>
          </w:rPr>
          <w:t>формы 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На одном рецептурном бланке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разрешается осуществлять назначение только одного наименования лекарственного препарата, относящегося по АТХ к </w:t>
      </w:r>
      <w:proofErr w:type="spellStart"/>
      <w:r>
        <w:t>антипсихотическим</w:t>
      </w:r>
      <w:proofErr w:type="spellEnd"/>
      <w:r>
        <w:t xml:space="preserve"> средствам (код N05A), </w:t>
      </w:r>
      <w:proofErr w:type="spellStart"/>
      <w:r>
        <w:t>анксиолитикам</w:t>
      </w:r>
      <w:proofErr w:type="spellEnd"/>
      <w:r>
        <w:t xml:space="preserve">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15. Исправления в рецепте не допускаются.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16. При оформлении рецептурных бланков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, </w:t>
      </w:r>
      <w:hyperlink w:anchor="P612" w:history="1">
        <w:r>
          <w:rPr>
            <w:color w:val="0000FF"/>
          </w:rPr>
          <w:t>N 107-1/у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17. На рецептурном бланке </w:t>
      </w:r>
      <w:hyperlink w:anchor="P744" w:history="1">
        <w:r>
          <w:rPr>
            <w:color w:val="0000FF"/>
          </w:rPr>
          <w:t>формы N 148-1/у-04(л)</w:t>
        </w:r>
      </w:hyperlink>
      <w:r>
        <w:t xml:space="preserve"> внизу имеется линия отрыва, разделяющая рецептурный бланк и корешок.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Корешок от рецепта, оформленного на указанном рецептурном </w:t>
      </w:r>
      <w:proofErr w:type="gramStart"/>
      <w:r>
        <w:t>бланке</w:t>
      </w:r>
      <w:proofErr w:type="gramEnd"/>
      <w:r>
        <w:t>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Оформление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>
        <w:t xml:space="preserve"> 31 октября 2017 г. N 882н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II. Оформление рецепта в форме электронного документа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19. </w:t>
      </w:r>
      <w:proofErr w:type="gramStart"/>
      <w:r>
        <w:t>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</w:t>
      </w:r>
      <w:proofErr w:type="gramEnd"/>
      <w:r>
        <w:t xml:space="preserve"> Российской Федерации &lt;8&gt;.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83" w:history="1">
        <w:r>
          <w:rPr>
            <w:color w:val="0000FF"/>
          </w:rPr>
          <w:t>Пункты 6</w:t>
        </w:r>
      </w:hyperlink>
      <w:r>
        <w:t xml:space="preserve">, </w:t>
      </w:r>
      <w:hyperlink r:id="rId84" w:history="1">
        <w:r>
          <w:rPr>
            <w:color w:val="0000FF"/>
          </w:rPr>
          <w:t>7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50, ст. 7755; 2019, N 6, ст. 533) (далее - Положение о единой системе).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85" w:history="1">
        <w:r>
          <w:rPr>
            <w:color w:val="0000FF"/>
          </w:rPr>
          <w:t>Пункты 9</w:t>
        </w:r>
      </w:hyperlink>
      <w:r>
        <w:t xml:space="preserve">, </w:t>
      </w:r>
      <w:hyperlink r:id="rId86" w:history="1">
        <w:r>
          <w:rPr>
            <w:color w:val="0000FF"/>
          </w:rPr>
          <w:t>10</w:t>
        </w:r>
      </w:hyperlink>
      <w:r>
        <w:t xml:space="preserve"> Положения о единой системе.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87" w:history="1">
        <w:r>
          <w:rPr>
            <w:color w:val="0000FF"/>
          </w:rPr>
          <w:t>Статьи 91</w:t>
        </w:r>
      </w:hyperlink>
      <w:r>
        <w:t xml:space="preserve"> и </w:t>
      </w:r>
      <w:hyperlink r:id="rId88" w:history="1">
        <w:r>
          <w:rPr>
            <w:color w:val="0000FF"/>
          </w:rPr>
          <w:t>91.1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</w:t>
      </w:r>
      <w:proofErr w:type="gramEnd"/>
      <w:r>
        <w:t xml:space="preserve"> </w:t>
      </w:r>
      <w:proofErr w:type="gramStart"/>
      <w:r>
        <w:t>N 43, ст. 5798; N 49, ст. 6927, 6928; 2015, N 1, ст. 85; N 10, ст. 1425; N 27, ст. 3951; N 29, ст. 4397; 2016, N 1, ст. 9, 28; N 15, ст. 2055; N 18, ст. 2488; N 27, ст. 4219; 2017, N 18, ст. 2663; N 31, ст. 4794).</w:t>
      </w:r>
      <w:proofErr w:type="gramEnd"/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20. При оформлении рецепта в форме электронного документа на лекарственные препараты, указанные в </w:t>
      </w:r>
      <w:hyperlink w:anchor="P9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4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23" w:name="P972"/>
      <w:bookmarkEnd w:id="23"/>
      <w:proofErr w:type="gramStart"/>
      <w:r>
        <w:t xml:space="preserve">1) код субъекта Российской Федерации по </w:t>
      </w:r>
      <w:hyperlink r:id="rId89" w:history="1">
        <w:r>
          <w:rPr>
            <w:color w:val="0000FF"/>
          </w:rPr>
          <w:t>ОКАТО</w:t>
        </w:r>
      </w:hyperlink>
      <w:r>
        <w:t>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3) ОГРН юридического лица (медицинской организации) или ОГРНИП индивидуального предпринимателя;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4) дата оформления рецепта (указывается число, месяц, год);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6) уникальный номер рецепта (</w:t>
      </w:r>
      <w:proofErr w:type="gramStart"/>
      <w:r>
        <w:t>формируется государственной информационной системой в сфере здравоохранения субъекта Российской Федерации и обеспечивает</w:t>
      </w:r>
      <w:proofErr w:type="gramEnd"/>
      <w:r>
        <w:t xml:space="preserve"> однозначную идентификацию рецепта в форме электронного документа в сочетании с </w:t>
      </w:r>
      <w:hyperlink r:id="rId90" w:history="1">
        <w:r>
          <w:rPr>
            <w:color w:val="0000FF"/>
          </w:rPr>
          <w:t>ОКАТО</w:t>
        </w:r>
      </w:hyperlink>
      <w:r>
        <w:t>, ОГРН или ОГРНИП);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7) отметки "</w:t>
      </w:r>
      <w:proofErr w:type="spellStart"/>
      <w:r>
        <w:t>cito</w:t>
      </w:r>
      <w:proofErr w:type="spellEnd"/>
      <w:r>
        <w:t>" (срочно) или "</w:t>
      </w:r>
      <w:proofErr w:type="spellStart"/>
      <w:r>
        <w:t>statim</w:t>
      </w:r>
      <w:proofErr w:type="spellEnd"/>
      <w:r>
        <w:t>" (немедленно) при необходимости срочного или немедленного отпуска лекарственного препарата пациенту;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10) фамилия, имя, отчество (при наличии) пациента полностью;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lastRenderedPageBreak/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12) фамилия, инициалы имени и отчества (последнее - при наличии) медицинского работника полностью;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13) наименование лекарственного препарата (международное непатентованное наименование, </w:t>
      </w:r>
      <w:proofErr w:type="spellStart"/>
      <w:r>
        <w:t>группировочное</w:t>
      </w:r>
      <w:proofErr w:type="spellEnd"/>
      <w:r>
        <w:t xml:space="preserve"> или химическое наименование, торговое наименование) на латинском </w:t>
      </w:r>
      <w:proofErr w:type="gramStart"/>
      <w:r>
        <w:t>языке</w:t>
      </w:r>
      <w:proofErr w:type="gramEnd"/>
      <w:r>
        <w:t>, дозировка, форма выпуска, количество;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14) способ применения лекарственного препарата на государственном </w:t>
      </w:r>
      <w:proofErr w:type="gramStart"/>
      <w:r>
        <w:t>языке</w:t>
      </w:r>
      <w:proofErr w:type="gramEnd"/>
      <w:r>
        <w:t xml:space="preserve">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91" w:history="1">
        <w:r>
          <w:rPr>
            <w:color w:val="0000FF"/>
          </w:rPr>
          <w:t>Часть 1 статьи 15</w:t>
        </w:r>
      </w:hyperlink>
      <w:r>
        <w:t xml:space="preserve"> Закона N 1807-1.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24" w:name="P990"/>
      <w:bookmarkEnd w:id="24"/>
      <w: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w:anchor="P72" w:history="1">
        <w:r>
          <w:rPr>
            <w:color w:val="0000FF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25" w:name="P991"/>
      <w:bookmarkEnd w:id="25"/>
      <w:r>
        <w:t xml:space="preserve">17) отметка о специальном назначении лекарственного препарата (заполняется в случаях, указанных в </w:t>
      </w:r>
      <w:hyperlink w:anchor="P11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34" w:history="1">
        <w:r>
          <w:rPr>
            <w:color w:val="0000FF"/>
          </w:rPr>
          <w:t>25</w:t>
        </w:r>
      </w:hyperlink>
      <w:r>
        <w:t xml:space="preserve"> Порядка назначения лекарственных препаратов, утвержденного настоящим приказом);</w:t>
      </w:r>
    </w:p>
    <w:p w:rsidR="00D269C5" w:rsidRDefault="00D269C5">
      <w:pPr>
        <w:pStyle w:val="ConsPlusNormal"/>
        <w:spacing w:before="220"/>
        <w:ind w:firstLine="540"/>
        <w:jc w:val="both"/>
      </w:pPr>
      <w:bookmarkStart w:id="26" w:name="P992"/>
      <w:bookmarkEnd w:id="26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128" w:history="1">
        <w:r>
          <w:rPr>
            <w:color w:val="0000FF"/>
          </w:rPr>
          <w:t>пункте 24</w:t>
        </w:r>
      </w:hyperlink>
      <w: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 xml:space="preserve">19) при оформлении рецепта в форме электронного документа на лекарственные препараты, указанные в </w:t>
      </w:r>
      <w:hyperlink w:anchor="P9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4" w:history="1">
        <w:r>
          <w:rPr>
            <w:color w:val="0000FF"/>
          </w:rPr>
          <w:t>5 пункта 10</w:t>
        </w:r>
      </w:hyperlink>
      <w:r>
        <w:t xml:space="preserve"> и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P97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92" w:history="1">
        <w:r>
          <w:rPr>
            <w:color w:val="0000FF"/>
          </w:rPr>
          <w:t>18</w:t>
        </w:r>
      </w:hyperlink>
      <w:r>
        <w:t xml:space="preserve"> настоящего пункта, а также следующие реквизиты: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а) категория граждан, имеющих право на получение лекарственных препаратов в соответствии со </w:t>
      </w:r>
      <w:hyperlink r:id="rId92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</w:t>
      </w:r>
      <w:proofErr w:type="gramStart"/>
      <w:r>
        <w:t>О</w:t>
      </w:r>
      <w:proofErr w:type="gramEnd"/>
      <w:r>
        <w:t xml:space="preserve"> государственной социальной помощи" &lt;10&gt;;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1999, N 29, ст. 3699; 2009, N 30, ст. 3739; 2010, N 50, ст. 6603; 2013, N 48, ст. 6165.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б) код нозологической формы по </w:t>
      </w:r>
      <w:hyperlink r:id="rId93" w:history="1">
        <w:r>
          <w:rPr>
            <w:color w:val="0000FF"/>
          </w:rPr>
          <w:t>МКБ</w:t>
        </w:r>
      </w:hyperlink>
      <w:r>
        <w:t>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в) источник финансирования (1 - федеральный бюджет, 2 - бюджет субъекта Российской Федерации, 3 - муниципальный бюджет);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г) размер оплаты (1 - бесплатно, 2 - 50%);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страховой номер индивидуального лицевого счета гражданина в Пенсионном фонде Российской Федерации (при наличии) (СНИЛС);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е) номер полиса обязательного медицинского страхования.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21. При проставлении отметки, указанной в </w:t>
      </w:r>
      <w:hyperlink w:anchor="P990" w:history="1">
        <w:r>
          <w:rPr>
            <w:color w:val="0000FF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hyperlink w:anchor="P991" w:history="1">
        <w:r>
          <w:rPr>
            <w:color w:val="0000FF"/>
          </w:rPr>
          <w:t>подпунктах 17</w:t>
        </w:r>
      </w:hyperlink>
      <w:r>
        <w:t xml:space="preserve"> и </w:t>
      </w:r>
      <w:hyperlink w:anchor="P992" w:history="1">
        <w:r>
          <w:rPr>
            <w:color w:val="0000FF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P612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679" w:history="1">
        <w:r>
          <w:rPr>
            <w:color w:val="0000FF"/>
          </w:rPr>
          <w:t>N 148-1/у-88</w:t>
        </w:r>
      </w:hyperlink>
      <w:r>
        <w:t xml:space="preserve">,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с отметкой "Дубликат электронного документа".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III. Учет рецептурных бланков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 xml:space="preserve">23. Учет рецептурных бланков </w:t>
      </w:r>
      <w:hyperlink w:anchor="P612" w:history="1">
        <w:r>
          <w:rPr>
            <w:color w:val="0000FF"/>
          </w:rPr>
          <w:t>форм N 107-1/у</w:t>
        </w:r>
      </w:hyperlink>
      <w:r>
        <w:t xml:space="preserve">, </w:t>
      </w:r>
      <w:hyperlink w:anchor="P679" w:history="1">
        <w:r>
          <w:rPr>
            <w:color w:val="0000FF"/>
          </w:rPr>
          <w:t>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24. Журнал учета рецептурных бланков </w:t>
      </w:r>
      <w:hyperlink w:anchor="P612" w:history="1">
        <w:r>
          <w:rPr>
            <w:color w:val="0000FF"/>
          </w:rPr>
          <w:t>формы N 107-1/у</w:t>
        </w:r>
      </w:hyperlink>
      <w:r>
        <w:t xml:space="preserve"> содержит следующие графы: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а) дата регистрации документа, подтверждающего поступление;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б) количество выданных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г) подпись ответственного медицинского работника, получившего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25. Журнал учета рецептурных бланков </w:t>
      </w:r>
      <w:hyperlink w:anchor="P679" w:history="1">
        <w:r>
          <w:rPr>
            <w:color w:val="0000FF"/>
          </w:rPr>
          <w:t>форм N 148-1/у-88</w:t>
        </w:r>
      </w:hyperlink>
      <w:r>
        <w:t xml:space="preserve"> и </w:t>
      </w:r>
      <w:hyperlink w:anchor="P744" w:history="1">
        <w:r>
          <w:rPr>
            <w:color w:val="0000FF"/>
          </w:rPr>
          <w:t>N 148-1/у-04(л)</w:t>
        </w:r>
      </w:hyperlink>
      <w:r>
        <w:t xml:space="preserve"> содержит </w:t>
      </w:r>
      <w:r>
        <w:lastRenderedPageBreak/>
        <w:t>следующие графы: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1) номер по порядку;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2) в разделе "Приход":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а) дата регистрации документа, подтверждающего поступление;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б) номер и дата документа, подтверждающего поступление, наименование поставщика;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в) общее количество поступивших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г) серии и номера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количество рецептурных бланков по сериям;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3) в разделе "Расход":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а) дата выдачи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б) серии и номера выданных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в) количество выданных рецептурных бланков;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подпись ответственного медицинского работника, получившего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5) остаток рецептурных бланков.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Учет специальных рецептурных бланков на наркотическое средство и психотропное вещество осуществляется в соответствии с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>
        <w:t xml:space="preserve"> 31 октября 2017 г. N 882н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Title"/>
        <w:jc w:val="center"/>
        <w:outlineLvl w:val="1"/>
      </w:pPr>
      <w:r>
        <w:t>IV. Хранение рецептурных бланков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32. Рецептурные бланки, оформляемые на бумажном </w:t>
      </w:r>
      <w:proofErr w:type="gramStart"/>
      <w:r>
        <w:t>носителе</w:t>
      </w:r>
      <w:proofErr w:type="gramEnd"/>
      <w:r>
        <w:t xml:space="preserve">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Полученные рецептурные бланки на бумажных </w:t>
      </w:r>
      <w:proofErr w:type="gramStart"/>
      <w:r>
        <w:t>носителях</w:t>
      </w:r>
      <w:proofErr w:type="gramEnd"/>
      <w:r>
        <w:t xml:space="preserve"> хранятся медицинскими работниками в помещениях, обеспечивающих их сохранность.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  <w:proofErr w:type="gramEnd"/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proofErr w:type="gramStart"/>
      <w: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>
        <w:t xml:space="preserve"> 31 октября 2017 г. N 882н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января 2018 г., регистрационный N 49561).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ind w:firstLine="540"/>
        <w:jc w:val="both"/>
      </w:pPr>
      <w: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9C5" w:rsidRDefault="00D269C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96" w:history="1">
        <w:r>
          <w:rPr>
            <w:color w:val="0000FF"/>
          </w:rPr>
          <w:t>Пункт 14</w:t>
        </w:r>
      </w:hyperlink>
      <w:r>
        <w:t xml:space="preserve">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</w:t>
      </w:r>
      <w:r>
        <w:lastRenderedPageBreak/>
        <w:t>11 июля 2017 г. N 403н (зарегистрирован Министерством юстиции Российской Федерации 8 сентября 2017 г., регистрационный N 48125).</w:t>
      </w: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jc w:val="both"/>
      </w:pPr>
    </w:p>
    <w:p w:rsidR="00D269C5" w:rsidRDefault="00D26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DF" w:rsidRDefault="006576DF"/>
    <w:sectPr w:rsidR="006576DF" w:rsidSect="00D472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269C5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A0F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23B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B51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6AB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9C5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96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9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7B59F31067F957F8601F234BBE1A8A2DCB475752FA065A0DB0E5CCED02281AADA49401B20B590949F89B0D2D3DFCE3281C6F8F1BLAN5I" TargetMode="External"/><Relationship Id="rId21" Type="http://schemas.openxmlformats.org/officeDocument/2006/relationships/hyperlink" Target="consultantplus://offline/ref=B47B59F31067F957F8601F234BBE1A8A2FCD435257FE065A0DB0E5CCED02281AADA49402B70F590949F89B0D2D3DFCE3281C6F8F1BLAN5I" TargetMode="External"/><Relationship Id="rId34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42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47" Type="http://schemas.openxmlformats.org/officeDocument/2006/relationships/hyperlink" Target="consultantplus://offline/ref=B47B59F31067F957F8601F234BBE1A8A2DCA425957F6065A0DB0E5CCED02281AADA49402B70A53591FB79A51696DEFE22C1C6C8E04AE0D74L4N2I" TargetMode="External"/><Relationship Id="rId50" Type="http://schemas.openxmlformats.org/officeDocument/2006/relationships/hyperlink" Target="consultantplus://offline/ref=B47B59F31067F957F8601F234BBE1A8A2DC841515DFB065A0DB0E5CCED02281AADA49402B70A525C1AB79A51696DEFE22C1C6C8E04AE0D74L4N2I" TargetMode="External"/><Relationship Id="rId55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63" Type="http://schemas.openxmlformats.org/officeDocument/2006/relationships/hyperlink" Target="consultantplus://offline/ref=B47B59F31067F957F8601F234BBE1A8A2DCC475156F55B5005E9E9CEEA0D770DAAED9803B70A515B13E89F447835E2E737036C9118AC0CL7NCI" TargetMode="External"/><Relationship Id="rId68" Type="http://schemas.openxmlformats.org/officeDocument/2006/relationships/hyperlink" Target="consultantplus://offline/ref=B47B59F31067F957F8601F234BBE1A8A2CC145555CFB065A0DB0E5CCED02281AADA49402B70A525C1DB79A51696DEFE22C1C6C8E04AE0D74L4N2I" TargetMode="External"/><Relationship Id="rId76" Type="http://schemas.openxmlformats.org/officeDocument/2006/relationships/hyperlink" Target="consultantplus://offline/ref=B47B59F31067F957F8601F234BBE1A8A2DCA415550FE065A0DB0E5CCED02281ABFA4CC0EB70F4C5C19A2CC002CL3N1I" TargetMode="External"/><Relationship Id="rId84" Type="http://schemas.openxmlformats.org/officeDocument/2006/relationships/hyperlink" Target="consultantplus://offline/ref=B47B59F31067F957F8601F234BBE1A8A2DC8455450F7065A0DB0E5CCED02281AADA49402B70A525B1CB79A51696DEFE22C1C6C8E04AE0D74L4N2I" TargetMode="External"/><Relationship Id="rId89" Type="http://schemas.openxmlformats.org/officeDocument/2006/relationships/hyperlink" Target="consultantplus://offline/ref=B47B59F31067F957F8601F234BBE1A8A2DCA415550FE065A0DB0E5CCED02281ABFA4CC0EB70F4C5C19A2CC002CL3N1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47B59F31067F957F8601F234BBE1A8A2DCB445552F9065A0DB0E5CCED02281AADA49402B70C590949F89B0D2D3DFCE3281C6F8F1BLAN5I" TargetMode="External"/><Relationship Id="rId71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92" Type="http://schemas.openxmlformats.org/officeDocument/2006/relationships/hyperlink" Target="consultantplus://offline/ref=B47B59F31067F957F8601F234BBE1A8A2DCB435453FE065A0DB0E5CCED02281AADA49401B701060C5CE9C3002826E3E337006D8EL1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B59F31067F957F8601F234BBE1A8A2DCB475752FA065A0DB0E5CCED02281AADA49402B70A50581CB79A51696DEFE22C1C6C8E04AE0D74L4N2I" TargetMode="External"/><Relationship Id="rId29" Type="http://schemas.openxmlformats.org/officeDocument/2006/relationships/hyperlink" Target="consultantplus://offline/ref=B47B59F31067F957F8601F234BBE1A8A2DCA42565CF7065A0DB0E5CCED02281AADA49402BE0C590949F89B0D2D3DFCE3281C6F8F1BLAN5I" TargetMode="External"/><Relationship Id="rId11" Type="http://schemas.openxmlformats.org/officeDocument/2006/relationships/hyperlink" Target="consultantplus://offline/ref=B47B59F31067F957F8601F234BBE1A8A2FC1465054F6065A0DB0E5CCED02281ABFA4CC0EB70F4C5C19A2CC002CL3N1I" TargetMode="External"/><Relationship Id="rId24" Type="http://schemas.openxmlformats.org/officeDocument/2006/relationships/hyperlink" Target="consultantplus://offline/ref=B47B59F31067F957F8601F234BBE1A8A2CC145555CFB065A0DB0E5CCED02281AADA49402B70A525C1DB79A51696DEFE22C1C6C8E04AE0D74L4N2I" TargetMode="External"/><Relationship Id="rId32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37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40" Type="http://schemas.openxmlformats.org/officeDocument/2006/relationships/hyperlink" Target="consultantplus://offline/ref=B47B59F31067F957F8601F234BBE1A8A2CC145555CFA065A0DB0E5CCED02281AADA49402B70A525F18B79A51696DEFE22C1C6C8E04AE0D74L4N2I" TargetMode="External"/><Relationship Id="rId45" Type="http://schemas.openxmlformats.org/officeDocument/2006/relationships/hyperlink" Target="consultantplus://offline/ref=B47B59F31067F957F8601F234BBE1A8A2DC9465951F7065A0DB0E5CCED02281AADA49402B70A525C1CB79A51696DEFE22C1C6C8E04AE0D74L4N2I" TargetMode="External"/><Relationship Id="rId53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58" Type="http://schemas.openxmlformats.org/officeDocument/2006/relationships/hyperlink" Target="consultantplus://offline/ref=B47B59F31067F957F8601F234BBE1A8A2DCB475752FA065A0DB0E5CCED02281AADA49400B20C590949F89B0D2D3DFCE3281C6F8F1BLAN5I" TargetMode="External"/><Relationship Id="rId66" Type="http://schemas.openxmlformats.org/officeDocument/2006/relationships/hyperlink" Target="consultantplus://offline/ref=B47B59F31067F957F8601F234BBE1A8A2DCA425957F6065A0DB0E5CCED02281AADA49402B70A53591EB79A51696DEFE22C1C6C8E04AE0D74L4N2I" TargetMode="External"/><Relationship Id="rId74" Type="http://schemas.openxmlformats.org/officeDocument/2006/relationships/hyperlink" Target="consultantplus://offline/ref=B47B59F31067F957F8601F234BBE1A8A2DCA415553F6065A0DB0E5CCED02281ABFA4CC0EB70F4C5C19A2CC002CL3N1I" TargetMode="External"/><Relationship Id="rId79" Type="http://schemas.openxmlformats.org/officeDocument/2006/relationships/hyperlink" Target="consultantplus://offline/ref=B47B59F31067F957F8601F234BBE1A8A2CC047505CF7065A0DB0E5CCED02281ABFA4CC0EB70F4C5C19A2CC002CL3N1I" TargetMode="External"/><Relationship Id="rId87" Type="http://schemas.openxmlformats.org/officeDocument/2006/relationships/hyperlink" Target="consultantplus://offline/ref=B47B59F31067F957F8601F234BBE1A8A2DCB475752FA065A0DB0E5CCED02281AADA49401B30E590949F89B0D2D3DFCE3281C6F8F1BLAN5I" TargetMode="External"/><Relationship Id="rId5" Type="http://schemas.openxmlformats.org/officeDocument/2006/relationships/hyperlink" Target="consultantplus://offline/ref=B47B59F31067F957F8601F234BBE1A8A2DCB475752FA065A0DB0E5CCED02281AADA49401B50F590949F89B0D2D3DFCE3281C6F8F1BLAN5I" TargetMode="External"/><Relationship Id="rId61" Type="http://schemas.openxmlformats.org/officeDocument/2006/relationships/hyperlink" Target="consultantplus://offline/ref=B47B59F31067F957F8601F234BBE1A8A2DC841515DFB065A0DB0E5CCED02281AADA49402B70E505C1DB79A51696DEFE22C1C6C8E04AE0D74L4N2I" TargetMode="External"/><Relationship Id="rId82" Type="http://schemas.openxmlformats.org/officeDocument/2006/relationships/hyperlink" Target="consultantplus://offline/ref=B47B59F31067F957F8601F234BBE1A8A2CC145555CFB065A0DB0E5CCED02281AADA49402B70A525C1DB79A51696DEFE22C1C6C8E04AE0D74L4N2I" TargetMode="External"/><Relationship Id="rId90" Type="http://schemas.openxmlformats.org/officeDocument/2006/relationships/hyperlink" Target="consultantplus://offline/ref=B47B59F31067F957F8601F234BBE1A8A2DCA415550FE065A0DB0E5CCED02281ABFA4CC0EB70F4C5C19A2CC002CL3N1I" TargetMode="External"/><Relationship Id="rId95" Type="http://schemas.openxmlformats.org/officeDocument/2006/relationships/hyperlink" Target="consultantplus://offline/ref=B47B59F31067F957F8601F234BBE1A8A2CC145555CFB065A0DB0E5CCED02281AADA49402B70A525A1CB79A51696DEFE22C1C6C8E04AE0D74L4N2I" TargetMode="External"/><Relationship Id="rId19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14" Type="http://schemas.openxmlformats.org/officeDocument/2006/relationships/hyperlink" Target="consultantplus://offline/ref=B47B59F31067F957F8601F234BBE1A8A2DCB475752FA065A0DB0E5CCED02281AADA49402B30B590949F89B0D2D3DFCE3281C6F8F1BLAN5I" TargetMode="External"/><Relationship Id="rId22" Type="http://schemas.openxmlformats.org/officeDocument/2006/relationships/hyperlink" Target="consultantplus://offline/ref=B47B59F31067F957F8601F234BBE1A8A2DCB475752FA065A0DB0E5CCED02281AADA49402B70A52551EB79A51696DEFE22C1C6C8E04AE0D74L4N2I" TargetMode="External"/><Relationship Id="rId27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30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35" Type="http://schemas.openxmlformats.org/officeDocument/2006/relationships/hyperlink" Target="consultantplus://offline/ref=B47B59F31067F957F8601F234BBE1A8A2CC145555CFB065A0DB0E5CCED02281AADA49402B70A525C1DB79A51696DEFE22C1C6C8E04AE0D74L4N2I" TargetMode="External"/><Relationship Id="rId43" Type="http://schemas.openxmlformats.org/officeDocument/2006/relationships/hyperlink" Target="consultantplus://offline/ref=B47B59F31067F957F8601F234BBE1A8A2CC145555CFA065A0DB0E5CCED02281AADA49402B70A525C1CB79A51696DEFE22C1C6C8E04AE0D74L4N2I" TargetMode="External"/><Relationship Id="rId48" Type="http://schemas.openxmlformats.org/officeDocument/2006/relationships/hyperlink" Target="consultantplus://offline/ref=B47B59F31067F957F8601F234BBE1A8A2DC841515DFB065A0DB0E5CCED02281AADA49402B70A525C1AB79A51696DEFE22C1C6C8E04AE0D74L4N2I" TargetMode="External"/><Relationship Id="rId56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64" Type="http://schemas.openxmlformats.org/officeDocument/2006/relationships/hyperlink" Target="consultantplus://offline/ref=B47B59F31067F957F8601F234BBE1A8A2DCC475156F55B5005E9E9CEEA0D770DAAED9803B70D525513E89F447835E2E737036C9118AC0CL7NCI" TargetMode="External"/><Relationship Id="rId69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77" Type="http://schemas.openxmlformats.org/officeDocument/2006/relationships/hyperlink" Target="consultantplus://offline/ref=B47B59F31067F957F8601F234BBE1A8A2DCB435453FE065A0DB0E5CCED02281AADA49401B701060C5CE9C3002826E3E337006D8EL1N3I" TargetMode="External"/><Relationship Id="rId8" Type="http://schemas.openxmlformats.org/officeDocument/2006/relationships/hyperlink" Target="consultantplus://offline/ref=B47B59F31067F957F8601F234BBE1A8A2DCB445552F9065A0DB0E5CCED02281AADA49402B70A535410B79A51696DEFE22C1C6C8E04AE0D74L4N2I" TargetMode="External"/><Relationship Id="rId51" Type="http://schemas.openxmlformats.org/officeDocument/2006/relationships/hyperlink" Target="consultantplus://offline/ref=B47B59F31067F957F8601F234BBE1A8A2DC841515DFB065A0DB0E5CCED02281AADA49402B70A525C1AB79A51696DEFE22C1C6C8E04AE0D74L4N2I" TargetMode="External"/><Relationship Id="rId72" Type="http://schemas.openxmlformats.org/officeDocument/2006/relationships/hyperlink" Target="consultantplus://offline/ref=B47B59F31067F957F8601F234BBE1A8A2DCA415553F6065A0DB0E5CCED02281ABFA4CC0EB70F4C5C19A2CC002CL3N1I" TargetMode="External"/><Relationship Id="rId80" Type="http://schemas.openxmlformats.org/officeDocument/2006/relationships/hyperlink" Target="consultantplus://offline/ref=B47B59F31067F957F8601F234BBE1A8A2CC047505CF7065A0DB0E5CCED02281ABFA4CC0EB70F4C5C19A2CC002CL3N1I" TargetMode="External"/><Relationship Id="rId85" Type="http://schemas.openxmlformats.org/officeDocument/2006/relationships/hyperlink" Target="consultantplus://offline/ref=B47B59F31067F957F8601F234BBE1A8A2DC8455450F7065A0DB0E5CCED02281AADA49402B70A525B1EB79A51696DEFE22C1C6C8E04AE0D74L4N2I" TargetMode="External"/><Relationship Id="rId93" Type="http://schemas.openxmlformats.org/officeDocument/2006/relationships/hyperlink" Target="consultantplus://offline/ref=B47B59F31067F957F860082149DF4FD923CE41505CF70C0707B8BCC0EF052745BAB1DD56BA0A574319BDD0022D39LENBI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7B59F31067F957F8601F234BBE1A8A2CC9405157F7065A0DB0E5CCED02281AADA49402B70A525C19B79A51696DEFE22C1C6C8E04AE0D74L4N2I" TargetMode="External"/><Relationship Id="rId17" Type="http://schemas.openxmlformats.org/officeDocument/2006/relationships/hyperlink" Target="consultantplus://offline/ref=B47B59F31067F957F8601F234BBE1A8A2DCA425053F8065A0DB0E5CCED02281AADA49400BE0A590949F89B0D2D3DFCE3281C6F8F1BLAN5I" TargetMode="External"/><Relationship Id="rId25" Type="http://schemas.openxmlformats.org/officeDocument/2006/relationships/hyperlink" Target="consultantplus://offline/ref=B47B59F31067F957F8601F234BBE1A8A2DCB475752FA065A0DB0E5CCED02281AADA49401B30E590949F89B0D2D3DFCE3281C6F8F1BLAN5I" TargetMode="External"/><Relationship Id="rId33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38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46" Type="http://schemas.openxmlformats.org/officeDocument/2006/relationships/hyperlink" Target="consultantplus://offline/ref=B47B59F31067F957F8601F234BBE1A8A2DC9465951F7065A0DB0E5CCED02281AADA49402B70A525C1CB79A51696DEFE22C1C6C8E04AE0D74L4N2I" TargetMode="External"/><Relationship Id="rId59" Type="http://schemas.openxmlformats.org/officeDocument/2006/relationships/hyperlink" Target="consultantplus://offline/ref=B47B59F31067F957F8601F234BBE1A8A2DC841515DFB065A0DB0E5CCED02281AADA49402B70857541BB79A51696DEFE22C1C6C8E04AE0D74L4N2I" TargetMode="External"/><Relationship Id="rId67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20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41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54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62" Type="http://schemas.openxmlformats.org/officeDocument/2006/relationships/hyperlink" Target="consultantplus://offline/ref=B47B59F31067F957F8601F234BBE1A8A2DCB475752FA065A0DB0E5CCED02281AADA49400B308590949F89B0D2D3DFCE3281C6F8F1BLAN5I" TargetMode="External"/><Relationship Id="rId70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75" Type="http://schemas.openxmlformats.org/officeDocument/2006/relationships/hyperlink" Target="consultantplus://offline/ref=B47B59F31067F957F860082149DF4FD923CE41505CF70C0707B8BCC0EF052745BAB1DD56BA0A574319BDD0022D39LENBI" TargetMode="External"/><Relationship Id="rId83" Type="http://schemas.openxmlformats.org/officeDocument/2006/relationships/hyperlink" Target="consultantplus://offline/ref=B47B59F31067F957F8601F234BBE1A8A2DC8455450F7065A0DB0E5CCED02281AADA49402B70A525B1BB79A51696DEFE22C1C6C8E04AE0D74L4N2I" TargetMode="External"/><Relationship Id="rId88" Type="http://schemas.openxmlformats.org/officeDocument/2006/relationships/hyperlink" Target="consultantplus://offline/ref=B47B59F31067F957F8601F234BBE1A8A2DCB475752FA065A0DB0E5CCED02281AADA49401B20B590949F89B0D2D3DFCE3281C6F8F1BLAN5I" TargetMode="External"/><Relationship Id="rId91" Type="http://schemas.openxmlformats.org/officeDocument/2006/relationships/hyperlink" Target="consultantplus://offline/ref=B47B59F31067F957F8601F234BBE1A8A2FCF425055F8065A0DB0E5CCED02281AADA49402B70A525418B79A51696DEFE22C1C6C8E04AE0D74L4N2I" TargetMode="External"/><Relationship Id="rId96" Type="http://schemas.openxmlformats.org/officeDocument/2006/relationships/hyperlink" Target="consultantplus://offline/ref=B47B59F31067F957F8601F234BBE1A8A2CCE455550FA065A0DB0E5CCED02281AADA49402B70A52541FB79A51696DEFE22C1C6C8E04AE0D74L4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59F31067F957F8601F234BBE1A8A2DCB445552F9065A0DB0E5CCED02281AADA49405B201060C5CE9C3002826E3E337006D8EL1N3I" TargetMode="External"/><Relationship Id="rId15" Type="http://schemas.openxmlformats.org/officeDocument/2006/relationships/hyperlink" Target="consultantplus://offline/ref=B47B59F31067F957F8601F234BBE1A8A2CC145555CF6065A0DB0E5CCED02281AADA49402B70A525D11B79A51696DEFE22C1C6C8E04AE0D74L4N2I" TargetMode="External"/><Relationship Id="rId23" Type="http://schemas.openxmlformats.org/officeDocument/2006/relationships/hyperlink" Target="consultantplus://offline/ref=B47B59F31067F957F8601F234BBE1A8A2FCC455155FD065A0DB0E5CCED02281ABFA4CC0EB70F4C5C19A2CC002CL3N1I" TargetMode="External"/><Relationship Id="rId28" Type="http://schemas.openxmlformats.org/officeDocument/2006/relationships/hyperlink" Target="consultantplus://offline/ref=B47B59F31067F957F8601F234BBE1A8A2DC9415053FB065A0DB0E5CCED02281ABFA4CC0EB70F4C5C19A2CC002CL3N1I" TargetMode="External"/><Relationship Id="rId36" Type="http://schemas.openxmlformats.org/officeDocument/2006/relationships/hyperlink" Target="consultantplus://offline/ref=B47B59F31067F957F8601F234BBE1A8A2DCA43595DFC065A0DB0E5CCED02281AADA49402B70A535A10B79A51696DEFE22C1C6C8E04AE0D74L4N2I" TargetMode="External"/><Relationship Id="rId49" Type="http://schemas.openxmlformats.org/officeDocument/2006/relationships/hyperlink" Target="consultantplus://offline/ref=B47B59F31067F957F8601F234BBE1A8A2DCA42565CF7065A0DB0E5CCED02281AADA49406B70C590949F89B0D2D3DFCE3281C6F8F1BLAN5I" TargetMode="External"/><Relationship Id="rId57" Type="http://schemas.openxmlformats.org/officeDocument/2006/relationships/hyperlink" Target="consultantplus://offline/ref=B47B59F31067F957F8601F234BBE1A8A2FCD435654FF065A0DB0E5CCED02281AADA49402B70A525D1DB79A51696DEFE22C1C6C8E04AE0D74L4N2I" TargetMode="External"/><Relationship Id="rId10" Type="http://schemas.openxmlformats.org/officeDocument/2006/relationships/hyperlink" Target="consultantplus://offline/ref=B47B59F31067F957F8601F234BBE1A8A2FCC445757FE065A0DB0E5CCED02281AADA49402B70A525C10B79A51696DEFE22C1C6C8E04AE0D74L4N2I" TargetMode="External"/><Relationship Id="rId31" Type="http://schemas.openxmlformats.org/officeDocument/2006/relationships/hyperlink" Target="consultantplus://offline/ref=B47B59F31067F957F8601F234BBE1A8A2DCA43595DFC065A0DB0E5CCED02281AADA49402B70A515C1DB79A51696DEFE22C1C6C8E04AE0D74L4N2I" TargetMode="External"/><Relationship Id="rId44" Type="http://schemas.openxmlformats.org/officeDocument/2006/relationships/hyperlink" Target="consultantplus://offline/ref=B47B59F31067F957F8601F234BBE1A8A2DC9465951F7065A0DB0E5CCED02281ABFA4CC0EB70F4C5C19A2CC002CL3N1I" TargetMode="External"/><Relationship Id="rId52" Type="http://schemas.openxmlformats.org/officeDocument/2006/relationships/hyperlink" Target="consultantplus://offline/ref=B47B59F31067F957F8601F234BBE1A8A2FCA445355F7065A0DB0E5CCED02281AADA49402B70A525F10B79A51696DEFE22C1C6C8E04AE0D74L4N2I" TargetMode="External"/><Relationship Id="rId60" Type="http://schemas.openxmlformats.org/officeDocument/2006/relationships/hyperlink" Target="consultantplus://offline/ref=B47B59F31067F957F8601F234BBE1A8A2DCB435453FE065A0DB0E5CCED02281AADA49402B70A535E18B79A51696DEFE22C1C6C8E04AE0D74L4N2I" TargetMode="External"/><Relationship Id="rId65" Type="http://schemas.openxmlformats.org/officeDocument/2006/relationships/hyperlink" Target="consultantplus://offline/ref=B47B59F31067F957F8601F234BBE1A8A2DC843575DFD065A0DB0E5CCED02281ABFA4CC0EB70F4C5C19A2CC002CL3N1I" TargetMode="External"/><Relationship Id="rId73" Type="http://schemas.openxmlformats.org/officeDocument/2006/relationships/hyperlink" Target="consultantplus://offline/ref=B47B59F31067F957F8601F234BBE1A8A2DCA415553F6065A0DB0E5CCED02281ABFA4CC0EB70F4C5C19A2CC002CL3N1I" TargetMode="External"/><Relationship Id="rId78" Type="http://schemas.openxmlformats.org/officeDocument/2006/relationships/hyperlink" Target="consultantplus://offline/ref=B47B59F31067F957F860082149DF4FD923CE41505CF70C0707B8BCC0EF052745BAB1DD56BA0A574319BDD0022D39LENBI" TargetMode="External"/><Relationship Id="rId81" Type="http://schemas.openxmlformats.org/officeDocument/2006/relationships/hyperlink" Target="consultantplus://offline/ref=B47B59F31067F957F8601F234BBE1A8A2FCF425055F8065A0DB0E5CCED02281AADA49402B70A525418B79A51696DEFE22C1C6C8E04AE0D74L4N2I" TargetMode="External"/><Relationship Id="rId86" Type="http://schemas.openxmlformats.org/officeDocument/2006/relationships/hyperlink" Target="consultantplus://offline/ref=B47B59F31067F957F8601F234BBE1A8A2DC8455450F7065A0DB0E5CCED02281AADA49402B70A525B1FB79A51696DEFE22C1C6C8E04AE0D74L4N2I" TargetMode="External"/><Relationship Id="rId94" Type="http://schemas.openxmlformats.org/officeDocument/2006/relationships/hyperlink" Target="consultantplus://offline/ref=B47B59F31067F957F8601F234BBE1A8A2CC145555CFB065A0DB0E5CCED02281AADA49402B70A525A1CB79A51696DEFE22C1C6C8E04AE0D74L4N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B59F31067F957F8601F234BBE1A8A2CC1455455FE065A0DB0E5CCED02281ABFA4CC0EB70F4C5C19A2CC002CL3N1I" TargetMode="External"/><Relationship Id="rId13" Type="http://schemas.openxmlformats.org/officeDocument/2006/relationships/hyperlink" Target="consultantplus://offline/ref=B47B59F31067F957F8601F234BBE1A8A2CC145525DF8065A0DB0E5CCED02281AADA49402B70A525F1FB79A51696DEFE22C1C6C8E04AE0D74L4N2I" TargetMode="External"/><Relationship Id="rId18" Type="http://schemas.openxmlformats.org/officeDocument/2006/relationships/hyperlink" Target="consultantplus://offline/ref=B47B59F31067F957F8601F234BBE1A8A2DCA42565CF7065A0DB0E5CCED02281AADA49404B10D590949F89B0D2D3DFCE3281C6F8F1BLAN5I" TargetMode="External"/><Relationship Id="rId39" Type="http://schemas.openxmlformats.org/officeDocument/2006/relationships/hyperlink" Target="consultantplus://offline/ref=B47B59F31067F957F8601F234BBE1A8A2DCA42565CF7065A0DB0E5CCED02281AADA49400B609590949F89B0D2D3DFCE3281C6F8F1BLA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14426</Words>
  <Characters>82233</Characters>
  <Application>Microsoft Office Word</Application>
  <DocSecurity>0</DocSecurity>
  <Lines>685</Lines>
  <Paragraphs>192</Paragraphs>
  <ScaleCrop>false</ScaleCrop>
  <Company/>
  <LinksUpToDate>false</LinksUpToDate>
  <CharactersWithSpaces>96467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1</cp:revision>
  <dcterms:created xsi:type="dcterms:W3CDTF">2019-11-05T08:13:00Z</dcterms:created>
  <dcterms:modified xsi:type="dcterms:W3CDTF">2019-11-05T08:16:00Z</dcterms:modified>
</cp:coreProperties>
</file>