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1D" w:rsidRDefault="00B3191D" w:rsidP="00B3191D">
      <w:pPr>
        <w:pStyle w:val="formattext"/>
        <w:jc w:val="right"/>
      </w:pPr>
      <w:r>
        <w:t>Приложение N 1</w:t>
      </w:r>
      <w:r>
        <w:br/>
        <w:t>к распоряжению Правительства</w:t>
      </w:r>
      <w:r>
        <w:br/>
        <w:t>Российской Федерации</w:t>
      </w:r>
      <w:r>
        <w:br/>
        <w:t>от 12 октября 2019 года N 2406-р</w:t>
      </w:r>
    </w:p>
    <w:p w:rsidR="00B3191D" w:rsidRPr="001F6135" w:rsidRDefault="00B3191D" w:rsidP="001F6135">
      <w:pPr>
        <w:pStyle w:val="formattext"/>
        <w:jc w:val="center"/>
        <w:rPr>
          <w:b/>
          <w:sz w:val="28"/>
          <w:szCs w:val="28"/>
        </w:rPr>
      </w:pPr>
      <w:r>
        <w:br/>
      </w:r>
      <w:r w:rsidR="001F6135" w:rsidRPr="001F6135">
        <w:rPr>
          <w:b/>
          <w:sz w:val="28"/>
          <w:szCs w:val="28"/>
        </w:rPr>
        <w:t>Перечень жизненно необходимых и важнейших лекарственных препаратов для медицинского применения на 2020 год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30"/>
        <w:gridCol w:w="3123"/>
        <w:gridCol w:w="30"/>
        <w:gridCol w:w="2129"/>
        <w:gridCol w:w="115"/>
        <w:gridCol w:w="2784"/>
      </w:tblGrid>
      <w:tr w:rsidR="00B3191D" w:rsidTr="001F6135">
        <w:trPr>
          <w:trHeight w:val="15"/>
          <w:tblCellSpacing w:w="15" w:type="dxa"/>
        </w:trPr>
        <w:tc>
          <w:tcPr>
            <w:tcW w:w="1848" w:type="dxa"/>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218" w:type="dxa"/>
            <w:gridSpan w:val="3"/>
            <w:vAlign w:val="center"/>
            <w:hideMark/>
          </w:tcPr>
          <w:p w:rsidR="00B3191D" w:rsidRDefault="00B3191D">
            <w:pPr>
              <w:rPr>
                <w:sz w:val="2"/>
                <w:szCs w:val="24"/>
              </w:rPr>
            </w:pPr>
          </w:p>
        </w:tc>
        <w:tc>
          <w:tcPr>
            <w:tcW w:w="3326" w:type="dxa"/>
            <w:vAlign w:val="center"/>
            <w:hideMark/>
          </w:tcPr>
          <w:p w:rsidR="00B3191D" w:rsidRDefault="00B3191D">
            <w:pPr>
              <w:rPr>
                <w:sz w:val="2"/>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Код АТХ</w:t>
            </w:r>
          </w:p>
        </w:tc>
        <w:tc>
          <w:tcPr>
            <w:tcW w:w="4066" w:type="dxa"/>
            <w:gridSpan w:val="2"/>
            <w:tcMar>
              <w:top w:w="15" w:type="dxa"/>
              <w:left w:w="74" w:type="dxa"/>
              <w:bottom w:w="15" w:type="dxa"/>
              <w:right w:w="74" w:type="dxa"/>
            </w:tcMar>
            <w:hideMark/>
          </w:tcPr>
          <w:p w:rsidR="00B3191D" w:rsidRDefault="00B3191D">
            <w:pPr>
              <w:pStyle w:val="formattext"/>
              <w:jc w:val="center"/>
            </w:pPr>
            <w:r>
              <w:t>Анатомо-терапевтическ</w:t>
            </w:r>
            <w:proofErr w:type="gramStart"/>
            <w:r>
              <w:t>о-</w:t>
            </w:r>
            <w:proofErr w:type="gramEnd"/>
            <w:r>
              <w:br/>
              <w:t>химическая классификация (АТХ)</w:t>
            </w:r>
          </w:p>
        </w:tc>
        <w:tc>
          <w:tcPr>
            <w:tcW w:w="2218" w:type="dxa"/>
            <w:gridSpan w:val="3"/>
            <w:tcMar>
              <w:top w:w="15" w:type="dxa"/>
              <w:left w:w="74" w:type="dxa"/>
              <w:bottom w:w="15" w:type="dxa"/>
              <w:right w:w="74" w:type="dxa"/>
            </w:tcMar>
            <w:hideMark/>
          </w:tcPr>
          <w:p w:rsidR="00B3191D" w:rsidRDefault="00B3191D">
            <w:pPr>
              <w:pStyle w:val="formattext"/>
              <w:jc w:val="center"/>
            </w:pPr>
            <w:r>
              <w:t>Лекарственные препараты</w:t>
            </w:r>
          </w:p>
        </w:tc>
        <w:tc>
          <w:tcPr>
            <w:tcW w:w="3326" w:type="dxa"/>
            <w:tcMar>
              <w:top w:w="15" w:type="dxa"/>
              <w:left w:w="74" w:type="dxa"/>
              <w:bottom w:w="15" w:type="dxa"/>
              <w:right w:w="74" w:type="dxa"/>
            </w:tcMar>
            <w:hideMark/>
          </w:tcPr>
          <w:p w:rsidR="00B3191D" w:rsidRDefault="00B3191D">
            <w:pPr>
              <w:pStyle w:val="formattext"/>
              <w:jc w:val="center"/>
            </w:pPr>
            <w:r>
              <w:t>Лекарственные формы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w:t>
            </w:r>
          </w:p>
        </w:tc>
        <w:tc>
          <w:tcPr>
            <w:tcW w:w="4066" w:type="dxa"/>
            <w:gridSpan w:val="2"/>
            <w:tcMar>
              <w:top w:w="15" w:type="dxa"/>
              <w:left w:w="74" w:type="dxa"/>
              <w:bottom w:w="15" w:type="dxa"/>
              <w:right w:w="74" w:type="dxa"/>
            </w:tcMar>
            <w:hideMark/>
          </w:tcPr>
          <w:p w:rsidR="00B3191D" w:rsidRDefault="00B3191D">
            <w:pPr>
              <w:pStyle w:val="formattext"/>
            </w:pPr>
            <w:r>
              <w:t>пищеварительный тракт и обмен веществ</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A02</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заболеваний, связанных с нарушением кислотности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A02B</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язвенной</w:t>
            </w:r>
            <w:r>
              <w:br/>
              <w:t>болезни желудка и двенадцатиперстной кишки и</w:t>
            </w:r>
            <w:r>
              <w:br/>
              <w:t>гастроэзофагеальной рефлюксной</w:t>
            </w:r>
            <w:r>
              <w:br/>
              <w:t>болезни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A02BA</w:t>
            </w:r>
          </w:p>
        </w:tc>
        <w:tc>
          <w:tcPr>
            <w:tcW w:w="4066" w:type="dxa"/>
            <w:gridSpan w:val="2"/>
            <w:tcMar>
              <w:top w:w="15" w:type="dxa"/>
              <w:left w:w="74" w:type="dxa"/>
              <w:bottom w:w="15" w:type="dxa"/>
              <w:right w:w="74" w:type="dxa"/>
            </w:tcMar>
            <w:hideMark/>
          </w:tcPr>
          <w:p w:rsidR="00B3191D" w:rsidRDefault="00B3191D">
            <w:pPr>
              <w:pStyle w:val="formattext"/>
            </w:pPr>
            <w:r>
              <w:t>блокаторы Н2-гистаминовых рецепторов</w:t>
            </w:r>
          </w:p>
        </w:tc>
        <w:tc>
          <w:tcPr>
            <w:tcW w:w="2218" w:type="dxa"/>
            <w:gridSpan w:val="3"/>
            <w:tcMar>
              <w:top w:w="15" w:type="dxa"/>
              <w:left w:w="74" w:type="dxa"/>
              <w:bottom w:w="15" w:type="dxa"/>
              <w:right w:w="74" w:type="dxa"/>
            </w:tcMar>
            <w:hideMark/>
          </w:tcPr>
          <w:p w:rsidR="00B3191D" w:rsidRDefault="00B3191D">
            <w:pPr>
              <w:pStyle w:val="formattext"/>
            </w:pPr>
            <w:r>
              <w:t>ранитидин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фамотидин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A02BС</w:t>
            </w:r>
          </w:p>
        </w:tc>
        <w:tc>
          <w:tcPr>
            <w:tcW w:w="4066" w:type="dxa"/>
            <w:gridSpan w:val="2"/>
            <w:tcMar>
              <w:top w:w="15" w:type="dxa"/>
              <w:left w:w="74" w:type="dxa"/>
              <w:bottom w:w="15" w:type="dxa"/>
              <w:right w:w="74" w:type="dxa"/>
            </w:tcMar>
            <w:hideMark/>
          </w:tcPr>
          <w:p w:rsidR="00B3191D" w:rsidRDefault="00B3191D">
            <w:pPr>
              <w:pStyle w:val="formattext"/>
            </w:pPr>
            <w:r>
              <w:t>ингибиторы протонного насоса</w:t>
            </w:r>
          </w:p>
        </w:tc>
        <w:tc>
          <w:tcPr>
            <w:tcW w:w="2218" w:type="dxa"/>
            <w:gridSpan w:val="3"/>
            <w:tcMar>
              <w:top w:w="15" w:type="dxa"/>
              <w:left w:w="74" w:type="dxa"/>
              <w:bottom w:w="15" w:type="dxa"/>
              <w:right w:w="74" w:type="dxa"/>
            </w:tcMar>
            <w:hideMark/>
          </w:tcPr>
          <w:p w:rsidR="00B3191D" w:rsidRDefault="00B3191D">
            <w:pPr>
              <w:pStyle w:val="formattext"/>
            </w:pPr>
            <w:r>
              <w:t>омепразол</w:t>
            </w:r>
          </w:p>
        </w:tc>
        <w:tc>
          <w:tcPr>
            <w:tcW w:w="3326" w:type="dxa"/>
            <w:tcMar>
              <w:top w:w="15" w:type="dxa"/>
              <w:left w:w="74" w:type="dxa"/>
              <w:bottom w:w="15" w:type="dxa"/>
              <w:right w:w="74" w:type="dxa"/>
            </w:tcMar>
            <w:hideMark/>
          </w:tcPr>
          <w:p w:rsidR="00B3191D" w:rsidRDefault="00B3191D">
            <w:pPr>
              <w:pStyle w:val="formattext"/>
            </w:pPr>
            <w:r>
              <w:t>капсулы;</w:t>
            </w:r>
            <w:r>
              <w:br/>
              <w:t>капсулы кишечнорастворимые;</w:t>
            </w:r>
            <w:r>
              <w:br/>
              <w:t>лиофилизат для приготовления раствора</w:t>
            </w:r>
            <w:r>
              <w:br/>
              <w:t>для внутривенного введения;</w:t>
            </w:r>
            <w:r>
              <w:br/>
              <w:t xml:space="preserve">лиофилизат для </w:t>
            </w:r>
            <w:r>
              <w:lastRenderedPageBreak/>
              <w:t>приготовления раствора</w:t>
            </w:r>
            <w:r>
              <w:br/>
              <w:t>для инфузий;</w:t>
            </w:r>
            <w:r>
              <w:br/>
              <w:t>порошок для приготовления суспензии для 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эзомепразол</w:t>
            </w:r>
          </w:p>
        </w:tc>
        <w:tc>
          <w:tcPr>
            <w:tcW w:w="3326" w:type="dxa"/>
            <w:tcMar>
              <w:top w:w="15" w:type="dxa"/>
              <w:left w:w="74" w:type="dxa"/>
              <w:bottom w:w="15" w:type="dxa"/>
              <w:right w:w="74" w:type="dxa"/>
            </w:tcMar>
            <w:hideMark/>
          </w:tcPr>
          <w:p w:rsidR="00B3191D" w:rsidRDefault="00B3191D">
            <w:pPr>
              <w:pStyle w:val="formattext"/>
            </w:pPr>
            <w:r>
              <w:t>капсулы кишечнорастворимые;</w:t>
            </w:r>
            <w:r>
              <w:br/>
              <w:t>лиофилизат для приготовления раствора</w:t>
            </w:r>
            <w:r>
              <w:br/>
              <w:t>для внутривенного введения;</w:t>
            </w:r>
            <w:r>
              <w:br/>
              <w:t>таблетки кишечнорастворимые, покрытые пленочной оболочкой;</w:t>
            </w:r>
            <w:r>
              <w:br/>
              <w:t>таблетки, покрытые кишечнорастворимой</w:t>
            </w:r>
            <w:r>
              <w:br/>
              <w:t>оболочкой;</w:t>
            </w:r>
            <w:r>
              <w:b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A02BХ</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для лечения</w:t>
            </w:r>
            <w:r>
              <w:br/>
              <w:t>язвенной болезни желудка</w:t>
            </w:r>
            <w:r>
              <w:br/>
              <w:t>и двенадцатиперстной кишки и</w:t>
            </w:r>
            <w:r>
              <w:br/>
              <w:t>гастроэзофагеальной рефлюксной</w:t>
            </w:r>
            <w:r>
              <w:br/>
              <w:t>болезни</w:t>
            </w:r>
          </w:p>
        </w:tc>
        <w:tc>
          <w:tcPr>
            <w:tcW w:w="2218" w:type="dxa"/>
            <w:gridSpan w:val="3"/>
            <w:tcMar>
              <w:top w:w="15" w:type="dxa"/>
              <w:left w:w="74" w:type="dxa"/>
              <w:bottom w:w="15" w:type="dxa"/>
              <w:right w:w="74" w:type="dxa"/>
            </w:tcMar>
            <w:hideMark/>
          </w:tcPr>
          <w:p w:rsidR="00B3191D" w:rsidRDefault="00B3191D">
            <w:pPr>
              <w:pStyle w:val="formattext"/>
            </w:pPr>
            <w:r>
              <w:t>висмута трикалия дицитрат</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функциональных нарушений желудочно-кишечного тракта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A03A</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функциональных нарушений желудочно-кишечного тракта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A03AA</w:t>
            </w:r>
          </w:p>
        </w:tc>
        <w:tc>
          <w:tcPr>
            <w:tcW w:w="4066" w:type="dxa"/>
            <w:gridSpan w:val="2"/>
            <w:tcMar>
              <w:top w:w="15" w:type="dxa"/>
              <w:left w:w="74" w:type="dxa"/>
              <w:bottom w:w="15" w:type="dxa"/>
              <w:right w:w="74" w:type="dxa"/>
            </w:tcMar>
            <w:hideMark/>
          </w:tcPr>
          <w:p w:rsidR="00B3191D" w:rsidRDefault="00B3191D">
            <w:pPr>
              <w:pStyle w:val="formattext"/>
            </w:pPr>
            <w:r>
              <w:t>синтетические антихолинергические средства, эфиры с третичной аминогруппой</w:t>
            </w:r>
          </w:p>
        </w:tc>
        <w:tc>
          <w:tcPr>
            <w:tcW w:w="2218" w:type="dxa"/>
            <w:gridSpan w:val="3"/>
            <w:tcMar>
              <w:top w:w="15" w:type="dxa"/>
              <w:left w:w="74" w:type="dxa"/>
              <w:bottom w:w="15" w:type="dxa"/>
              <w:right w:w="74" w:type="dxa"/>
            </w:tcMar>
            <w:hideMark/>
          </w:tcPr>
          <w:p w:rsidR="00B3191D" w:rsidRDefault="00B3191D">
            <w:pPr>
              <w:pStyle w:val="formattext"/>
            </w:pPr>
            <w:r>
              <w:t>мебеверин</w:t>
            </w:r>
          </w:p>
        </w:tc>
        <w:tc>
          <w:tcPr>
            <w:tcW w:w="3326" w:type="dxa"/>
            <w:tcMar>
              <w:top w:w="15" w:type="dxa"/>
              <w:left w:w="74" w:type="dxa"/>
              <w:bottom w:w="15" w:type="dxa"/>
              <w:right w:w="74" w:type="dxa"/>
            </w:tcMar>
            <w:hideMark/>
          </w:tcPr>
          <w:p w:rsidR="00B3191D" w:rsidRDefault="00B3191D">
            <w:pPr>
              <w:pStyle w:val="formattext"/>
            </w:pPr>
            <w:r>
              <w:t>капсулы пролонгированного действия;</w:t>
            </w:r>
            <w:r>
              <w:br/>
              <w:t>капсулы с пролонгированным</w:t>
            </w:r>
            <w:r>
              <w:br/>
              <w:t>высвобождением;</w:t>
            </w:r>
            <w:r>
              <w:br/>
              <w:t>таблетки, покрытые оболочкой;</w:t>
            </w:r>
            <w:r>
              <w:br/>
              <w:t>таблетки с пролонгированным</w:t>
            </w:r>
            <w:r>
              <w:br/>
              <w:t xml:space="preserve">высвобождением, </w:t>
            </w:r>
            <w:r>
              <w:lastRenderedPageBreak/>
              <w:t>покрытые пленочной</w:t>
            </w:r>
            <w:r>
              <w:br/>
              <w:t>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платифиллин</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A03AD</w:t>
            </w:r>
          </w:p>
        </w:tc>
        <w:tc>
          <w:tcPr>
            <w:tcW w:w="4066" w:type="dxa"/>
            <w:gridSpan w:val="2"/>
            <w:tcMar>
              <w:top w:w="15" w:type="dxa"/>
              <w:left w:w="74" w:type="dxa"/>
              <w:bottom w:w="15" w:type="dxa"/>
              <w:right w:w="74" w:type="dxa"/>
            </w:tcMar>
            <w:hideMark/>
          </w:tcPr>
          <w:p w:rsidR="00B3191D" w:rsidRDefault="00B3191D">
            <w:pPr>
              <w:pStyle w:val="formattext"/>
            </w:pPr>
            <w:r>
              <w:t>папаверин и его производные</w:t>
            </w:r>
          </w:p>
        </w:tc>
        <w:tc>
          <w:tcPr>
            <w:tcW w:w="2218" w:type="dxa"/>
            <w:gridSpan w:val="3"/>
            <w:tcMar>
              <w:top w:w="15" w:type="dxa"/>
              <w:left w:w="74" w:type="dxa"/>
              <w:bottom w:w="15" w:type="dxa"/>
              <w:right w:w="74" w:type="dxa"/>
            </w:tcMar>
            <w:hideMark/>
          </w:tcPr>
          <w:p w:rsidR="00B3191D" w:rsidRDefault="00B3191D">
            <w:pPr>
              <w:pStyle w:val="formattext"/>
            </w:pPr>
            <w:r>
              <w:t>дротаверин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r>
              <w:br/>
              <w:t>раствор для инъекций;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A03B</w:t>
            </w:r>
          </w:p>
        </w:tc>
        <w:tc>
          <w:tcPr>
            <w:tcW w:w="4066" w:type="dxa"/>
            <w:gridSpan w:val="2"/>
            <w:tcMar>
              <w:top w:w="15" w:type="dxa"/>
              <w:left w:w="74" w:type="dxa"/>
              <w:bottom w:w="15" w:type="dxa"/>
              <w:right w:w="74" w:type="dxa"/>
            </w:tcMar>
            <w:hideMark/>
          </w:tcPr>
          <w:p w:rsidR="00B3191D" w:rsidRDefault="00B3191D">
            <w:pPr>
              <w:pStyle w:val="formattext"/>
            </w:pPr>
            <w:r>
              <w:t>препараты белладонны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A03BA</w:t>
            </w:r>
          </w:p>
        </w:tc>
        <w:tc>
          <w:tcPr>
            <w:tcW w:w="4066" w:type="dxa"/>
            <w:gridSpan w:val="2"/>
            <w:tcMar>
              <w:top w:w="15" w:type="dxa"/>
              <w:left w:w="74" w:type="dxa"/>
              <w:bottom w:w="15" w:type="dxa"/>
              <w:right w:w="74" w:type="dxa"/>
            </w:tcMar>
            <w:hideMark/>
          </w:tcPr>
          <w:p w:rsidR="00B3191D" w:rsidRDefault="00B3191D">
            <w:pPr>
              <w:pStyle w:val="formattext"/>
            </w:pPr>
            <w:r>
              <w:t>алкалоиды белладонны, третичные амины</w:t>
            </w:r>
          </w:p>
        </w:tc>
        <w:tc>
          <w:tcPr>
            <w:tcW w:w="2218" w:type="dxa"/>
            <w:gridSpan w:val="3"/>
            <w:tcMar>
              <w:top w:w="15" w:type="dxa"/>
              <w:left w:w="74" w:type="dxa"/>
              <w:bottom w:w="15" w:type="dxa"/>
              <w:right w:w="74" w:type="dxa"/>
            </w:tcMar>
            <w:hideMark/>
          </w:tcPr>
          <w:p w:rsidR="00B3191D" w:rsidRDefault="00B3191D">
            <w:pPr>
              <w:pStyle w:val="formattext"/>
            </w:pPr>
            <w:r>
              <w:t>атропин</w:t>
            </w:r>
          </w:p>
        </w:tc>
        <w:tc>
          <w:tcPr>
            <w:tcW w:w="3326" w:type="dxa"/>
            <w:tcMar>
              <w:top w:w="15" w:type="dxa"/>
              <w:left w:w="74" w:type="dxa"/>
              <w:bottom w:w="15" w:type="dxa"/>
              <w:right w:w="74" w:type="dxa"/>
            </w:tcMar>
            <w:hideMark/>
          </w:tcPr>
          <w:p w:rsidR="00B3191D" w:rsidRDefault="00B3191D">
            <w:pPr>
              <w:pStyle w:val="formattext"/>
            </w:pPr>
            <w:r>
              <w:t>капли глазные;</w:t>
            </w:r>
            <w:r>
              <w:b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A03F</w:t>
            </w:r>
          </w:p>
        </w:tc>
        <w:tc>
          <w:tcPr>
            <w:tcW w:w="4066" w:type="dxa"/>
            <w:gridSpan w:val="2"/>
            <w:tcMar>
              <w:top w:w="15" w:type="dxa"/>
              <w:left w:w="74" w:type="dxa"/>
              <w:bottom w:w="15" w:type="dxa"/>
              <w:right w:w="74" w:type="dxa"/>
            </w:tcMar>
            <w:hideMark/>
          </w:tcPr>
          <w:p w:rsidR="00B3191D" w:rsidRDefault="00B3191D">
            <w:pPr>
              <w:pStyle w:val="formattext"/>
            </w:pPr>
            <w:r>
              <w:t xml:space="preserve">стимуляторы моторики </w:t>
            </w:r>
            <w:proofErr w:type="gramStart"/>
            <w:r>
              <w:t>желудочно-</w:t>
            </w:r>
            <w:r>
              <w:br/>
              <w:t>кишечного</w:t>
            </w:r>
            <w:proofErr w:type="gramEnd"/>
            <w:r>
              <w:t xml:space="preserve"> тракта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A03FA</w:t>
            </w:r>
          </w:p>
        </w:tc>
        <w:tc>
          <w:tcPr>
            <w:tcW w:w="4066" w:type="dxa"/>
            <w:gridSpan w:val="2"/>
            <w:tcMar>
              <w:top w:w="15" w:type="dxa"/>
              <w:left w:w="74" w:type="dxa"/>
              <w:bottom w:w="15" w:type="dxa"/>
              <w:right w:w="74" w:type="dxa"/>
            </w:tcMar>
            <w:hideMark/>
          </w:tcPr>
          <w:p w:rsidR="00B3191D" w:rsidRDefault="00B3191D">
            <w:pPr>
              <w:pStyle w:val="formattext"/>
            </w:pPr>
            <w:r>
              <w:t xml:space="preserve">стимуляторы моторики </w:t>
            </w:r>
            <w:proofErr w:type="gramStart"/>
            <w:r>
              <w:t>желудочно-</w:t>
            </w:r>
            <w:r>
              <w:br/>
              <w:t>кишечного</w:t>
            </w:r>
            <w:proofErr w:type="gramEnd"/>
            <w:r>
              <w:t xml:space="preserve"> тракта</w:t>
            </w:r>
          </w:p>
        </w:tc>
        <w:tc>
          <w:tcPr>
            <w:tcW w:w="2218" w:type="dxa"/>
            <w:gridSpan w:val="3"/>
            <w:tcMar>
              <w:top w:w="15" w:type="dxa"/>
              <w:left w:w="74" w:type="dxa"/>
              <w:bottom w:w="15" w:type="dxa"/>
              <w:right w:w="74" w:type="dxa"/>
            </w:tcMar>
            <w:hideMark/>
          </w:tcPr>
          <w:p w:rsidR="00B3191D" w:rsidRDefault="00B3191D">
            <w:pPr>
              <w:pStyle w:val="formattext"/>
            </w:pPr>
            <w:r>
              <w:t>метоклопрамид</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раствор для инъекций; раствор для приема внутрь;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A04</w:t>
            </w:r>
          </w:p>
        </w:tc>
        <w:tc>
          <w:tcPr>
            <w:tcW w:w="4066" w:type="dxa"/>
            <w:gridSpan w:val="2"/>
            <w:tcMar>
              <w:top w:w="15" w:type="dxa"/>
              <w:left w:w="74" w:type="dxa"/>
              <w:bottom w:w="15" w:type="dxa"/>
              <w:right w:w="74" w:type="dxa"/>
            </w:tcMar>
            <w:hideMark/>
          </w:tcPr>
          <w:p w:rsidR="00B3191D" w:rsidRDefault="00B3191D">
            <w:pPr>
              <w:pStyle w:val="formattext"/>
            </w:pPr>
            <w:r>
              <w:t>противорвотные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A04A</w:t>
            </w:r>
          </w:p>
        </w:tc>
        <w:tc>
          <w:tcPr>
            <w:tcW w:w="4066" w:type="dxa"/>
            <w:gridSpan w:val="2"/>
            <w:tcMar>
              <w:top w:w="15" w:type="dxa"/>
              <w:left w:w="74" w:type="dxa"/>
              <w:bottom w:w="15" w:type="dxa"/>
              <w:right w:w="74" w:type="dxa"/>
            </w:tcMar>
            <w:hideMark/>
          </w:tcPr>
          <w:p w:rsidR="00B3191D" w:rsidRDefault="00B3191D">
            <w:pPr>
              <w:pStyle w:val="formattext"/>
            </w:pPr>
            <w:r>
              <w:t>противорвотные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A04AA</w:t>
            </w:r>
          </w:p>
        </w:tc>
        <w:tc>
          <w:tcPr>
            <w:tcW w:w="4066" w:type="dxa"/>
            <w:gridSpan w:val="2"/>
            <w:tcMar>
              <w:top w:w="15" w:type="dxa"/>
              <w:left w:w="74" w:type="dxa"/>
              <w:bottom w:w="15" w:type="dxa"/>
              <w:right w:w="74" w:type="dxa"/>
            </w:tcMar>
            <w:hideMark/>
          </w:tcPr>
          <w:p w:rsidR="00B3191D" w:rsidRDefault="00B3191D">
            <w:pPr>
              <w:pStyle w:val="formattext"/>
            </w:pPr>
            <w:r>
              <w:t>блокаторы серотониновых</w:t>
            </w:r>
            <w:r>
              <w:br/>
              <w:t>5НТ3-рецепторов</w:t>
            </w:r>
          </w:p>
        </w:tc>
        <w:tc>
          <w:tcPr>
            <w:tcW w:w="2218" w:type="dxa"/>
            <w:gridSpan w:val="3"/>
            <w:tcMar>
              <w:top w:w="15" w:type="dxa"/>
              <w:left w:w="74" w:type="dxa"/>
              <w:bottom w:w="15" w:type="dxa"/>
              <w:right w:w="74" w:type="dxa"/>
            </w:tcMar>
            <w:hideMark/>
          </w:tcPr>
          <w:p w:rsidR="00B3191D" w:rsidRDefault="00B3191D">
            <w:pPr>
              <w:pStyle w:val="formattext"/>
            </w:pPr>
            <w:r>
              <w:t>ондансетрон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сироп;</w:t>
            </w:r>
            <w:r>
              <w:br/>
              <w:t>суппозитории ректальные;</w:t>
            </w:r>
            <w:r>
              <w:br/>
              <w:t>таблетки;</w:t>
            </w:r>
            <w:r>
              <w:br/>
              <w:t>таблетки лиофилизированные;</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A05</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заболеваний печени и желчевыводящих путей</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A05A</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заболеваний желчевыводящих путей</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A05AA</w:t>
            </w:r>
          </w:p>
        </w:tc>
        <w:tc>
          <w:tcPr>
            <w:tcW w:w="4066" w:type="dxa"/>
            <w:gridSpan w:val="2"/>
            <w:tcMar>
              <w:top w:w="15" w:type="dxa"/>
              <w:left w:w="74" w:type="dxa"/>
              <w:bottom w:w="15" w:type="dxa"/>
              <w:right w:w="74" w:type="dxa"/>
            </w:tcMar>
            <w:hideMark/>
          </w:tcPr>
          <w:p w:rsidR="00B3191D" w:rsidRDefault="00B3191D">
            <w:pPr>
              <w:pStyle w:val="formattext"/>
            </w:pPr>
            <w:r>
              <w:t>препараты желчных кислот</w:t>
            </w:r>
          </w:p>
        </w:tc>
        <w:tc>
          <w:tcPr>
            <w:tcW w:w="2218" w:type="dxa"/>
            <w:gridSpan w:val="3"/>
            <w:tcMar>
              <w:top w:w="15" w:type="dxa"/>
              <w:left w:w="74" w:type="dxa"/>
              <w:bottom w:w="15" w:type="dxa"/>
              <w:right w:w="74" w:type="dxa"/>
            </w:tcMar>
            <w:hideMark/>
          </w:tcPr>
          <w:p w:rsidR="00B3191D" w:rsidRDefault="00B3191D">
            <w:pPr>
              <w:pStyle w:val="formattext"/>
            </w:pPr>
            <w:r>
              <w:t>урсодезоксихолевая кислота</w:t>
            </w:r>
          </w:p>
        </w:tc>
        <w:tc>
          <w:tcPr>
            <w:tcW w:w="3326" w:type="dxa"/>
            <w:tcMar>
              <w:top w:w="15" w:type="dxa"/>
              <w:left w:w="74" w:type="dxa"/>
              <w:bottom w:w="15" w:type="dxa"/>
              <w:right w:w="74" w:type="dxa"/>
            </w:tcMar>
            <w:hideMark/>
          </w:tcPr>
          <w:p w:rsidR="00B3191D" w:rsidRDefault="00B3191D">
            <w:pPr>
              <w:pStyle w:val="formattext"/>
            </w:pPr>
            <w:r>
              <w:t>капсулы;</w:t>
            </w:r>
            <w:r>
              <w:br/>
              <w:t>суспензия для 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A05B</w:t>
            </w:r>
          </w:p>
        </w:tc>
        <w:tc>
          <w:tcPr>
            <w:tcW w:w="4066" w:type="dxa"/>
            <w:gridSpan w:val="2"/>
            <w:tcMar>
              <w:top w:w="15" w:type="dxa"/>
              <w:left w:w="74" w:type="dxa"/>
              <w:bottom w:w="15" w:type="dxa"/>
              <w:right w:w="74" w:type="dxa"/>
            </w:tcMar>
            <w:hideMark/>
          </w:tcPr>
          <w:p w:rsidR="00B3191D" w:rsidRDefault="00B3191D">
            <w:pPr>
              <w:pStyle w:val="formattext"/>
            </w:pPr>
            <w:r>
              <w:t xml:space="preserve">препараты для лечения </w:t>
            </w:r>
            <w:r>
              <w:lastRenderedPageBreak/>
              <w:t>заболеваний печени, липотропные средства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A05BA</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заболеваний печени</w:t>
            </w:r>
          </w:p>
        </w:tc>
        <w:tc>
          <w:tcPr>
            <w:tcW w:w="2218" w:type="dxa"/>
            <w:gridSpan w:val="3"/>
            <w:tcMar>
              <w:top w:w="15" w:type="dxa"/>
              <w:left w:w="74" w:type="dxa"/>
              <w:bottom w:w="15" w:type="dxa"/>
              <w:right w:w="74" w:type="dxa"/>
            </w:tcMar>
            <w:hideMark/>
          </w:tcPr>
          <w:p w:rsidR="00B3191D" w:rsidRDefault="00B3191D">
            <w:pPr>
              <w:pStyle w:val="formattext"/>
            </w:pPr>
            <w:r>
              <w:t>фосфолипиды + глицирризиновая кислота</w:t>
            </w:r>
          </w:p>
        </w:tc>
        <w:tc>
          <w:tcPr>
            <w:tcW w:w="3326" w:type="dxa"/>
            <w:tcMar>
              <w:top w:w="15" w:type="dxa"/>
              <w:left w:w="74" w:type="dxa"/>
              <w:bottom w:w="15" w:type="dxa"/>
              <w:right w:w="74" w:type="dxa"/>
            </w:tcMar>
            <w:hideMark/>
          </w:tcPr>
          <w:p w:rsidR="00B3191D" w:rsidRDefault="00B3191D">
            <w:pPr>
              <w:pStyle w:val="formattext"/>
            </w:pPr>
            <w:r>
              <w:t>капсулы;</w:t>
            </w:r>
            <w:r>
              <w:br/>
              <w:t>лиофилизат для приготовления раствора</w:t>
            </w:r>
            <w:r>
              <w:br/>
              <w:t>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янтарная кислота + меглумин + инозин + метионин + никотинамид</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A06</w:t>
            </w:r>
          </w:p>
        </w:tc>
        <w:tc>
          <w:tcPr>
            <w:tcW w:w="4066" w:type="dxa"/>
            <w:gridSpan w:val="2"/>
            <w:tcMar>
              <w:top w:w="15" w:type="dxa"/>
              <w:left w:w="74" w:type="dxa"/>
              <w:bottom w:w="15" w:type="dxa"/>
              <w:right w:w="74" w:type="dxa"/>
            </w:tcMar>
            <w:hideMark/>
          </w:tcPr>
          <w:p w:rsidR="00B3191D" w:rsidRDefault="00B3191D">
            <w:pPr>
              <w:pStyle w:val="formattext"/>
            </w:pPr>
            <w:r>
              <w:t>слабительные средства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A06A</w:t>
            </w:r>
          </w:p>
        </w:tc>
        <w:tc>
          <w:tcPr>
            <w:tcW w:w="4066" w:type="dxa"/>
            <w:gridSpan w:val="2"/>
            <w:tcMar>
              <w:top w:w="15" w:type="dxa"/>
              <w:left w:w="74" w:type="dxa"/>
              <w:bottom w:w="15" w:type="dxa"/>
              <w:right w:w="74" w:type="dxa"/>
            </w:tcMar>
            <w:hideMark/>
          </w:tcPr>
          <w:p w:rsidR="00B3191D" w:rsidRDefault="00B3191D">
            <w:pPr>
              <w:pStyle w:val="formattext"/>
            </w:pPr>
            <w:r>
              <w:t>слабительные средства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A06AB</w:t>
            </w:r>
          </w:p>
        </w:tc>
        <w:tc>
          <w:tcPr>
            <w:tcW w:w="4066" w:type="dxa"/>
            <w:gridSpan w:val="2"/>
            <w:tcMar>
              <w:top w:w="15" w:type="dxa"/>
              <w:left w:w="74" w:type="dxa"/>
              <w:bottom w:w="15" w:type="dxa"/>
              <w:right w:w="74" w:type="dxa"/>
            </w:tcMar>
            <w:hideMark/>
          </w:tcPr>
          <w:p w:rsidR="00B3191D" w:rsidRDefault="00B3191D">
            <w:pPr>
              <w:pStyle w:val="formattext"/>
            </w:pPr>
            <w:r>
              <w:t>контактные слабительные средства</w:t>
            </w:r>
          </w:p>
        </w:tc>
        <w:tc>
          <w:tcPr>
            <w:tcW w:w="2218" w:type="dxa"/>
            <w:gridSpan w:val="3"/>
            <w:tcMar>
              <w:top w:w="15" w:type="dxa"/>
              <w:left w:w="74" w:type="dxa"/>
              <w:bottom w:w="15" w:type="dxa"/>
              <w:right w:w="74" w:type="dxa"/>
            </w:tcMar>
            <w:hideMark/>
          </w:tcPr>
          <w:p w:rsidR="00B3191D" w:rsidRDefault="00B3191D">
            <w:pPr>
              <w:pStyle w:val="formattext"/>
            </w:pPr>
            <w:r>
              <w:t>бисакодил</w:t>
            </w:r>
          </w:p>
        </w:tc>
        <w:tc>
          <w:tcPr>
            <w:tcW w:w="3326" w:type="dxa"/>
            <w:tcMar>
              <w:top w:w="15" w:type="dxa"/>
              <w:left w:w="74" w:type="dxa"/>
              <w:bottom w:w="15" w:type="dxa"/>
              <w:right w:w="74" w:type="dxa"/>
            </w:tcMar>
            <w:hideMark/>
          </w:tcPr>
          <w:p w:rsidR="00B3191D" w:rsidRDefault="00B3191D">
            <w:pPr>
              <w:pStyle w:val="formattext"/>
            </w:pPr>
            <w:r>
              <w:t>суппозитории ректальные;</w:t>
            </w:r>
            <w:r>
              <w:br/>
              <w:t>таблетки, покрытые кишечнорастворимой</w:t>
            </w:r>
            <w:r>
              <w:br/>
              <w:t>оболочкой;</w:t>
            </w:r>
            <w:r>
              <w:br/>
              <w:t>таблетки, покрытые кишечнорастворимой</w:t>
            </w:r>
            <w:r>
              <w:br/>
              <w:t>сахарной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сеннозиды</w:t>
            </w:r>
            <w:proofErr w:type="gramStart"/>
            <w:r>
              <w:t xml:space="preserve"> А</w:t>
            </w:r>
            <w:proofErr w:type="gramEnd"/>
            <w:r>
              <w:t xml:space="preserve"> и В</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A06AD</w:t>
            </w:r>
          </w:p>
        </w:tc>
        <w:tc>
          <w:tcPr>
            <w:tcW w:w="4066" w:type="dxa"/>
            <w:gridSpan w:val="2"/>
            <w:tcMar>
              <w:top w:w="15" w:type="dxa"/>
              <w:left w:w="74" w:type="dxa"/>
              <w:bottom w:w="15" w:type="dxa"/>
              <w:right w:w="74" w:type="dxa"/>
            </w:tcMar>
            <w:hideMark/>
          </w:tcPr>
          <w:p w:rsidR="00B3191D" w:rsidRDefault="00B3191D">
            <w:pPr>
              <w:pStyle w:val="formattext"/>
            </w:pPr>
            <w:r>
              <w:t>осмотические слабительные средства</w:t>
            </w:r>
          </w:p>
        </w:tc>
        <w:tc>
          <w:tcPr>
            <w:tcW w:w="2218" w:type="dxa"/>
            <w:gridSpan w:val="3"/>
            <w:tcMar>
              <w:top w:w="15" w:type="dxa"/>
              <w:left w:w="74" w:type="dxa"/>
              <w:bottom w:w="15" w:type="dxa"/>
              <w:right w:w="74" w:type="dxa"/>
            </w:tcMar>
            <w:hideMark/>
          </w:tcPr>
          <w:p w:rsidR="00B3191D" w:rsidRDefault="00B3191D">
            <w:pPr>
              <w:pStyle w:val="formattext"/>
            </w:pPr>
            <w:r>
              <w:t>лактулоза</w:t>
            </w:r>
          </w:p>
        </w:tc>
        <w:tc>
          <w:tcPr>
            <w:tcW w:w="3326" w:type="dxa"/>
            <w:tcMar>
              <w:top w:w="15" w:type="dxa"/>
              <w:left w:w="74" w:type="dxa"/>
              <w:bottom w:w="15" w:type="dxa"/>
              <w:right w:w="74" w:type="dxa"/>
            </w:tcMar>
            <w:hideMark/>
          </w:tcPr>
          <w:p w:rsidR="00B3191D" w:rsidRDefault="00B3191D">
            <w:pPr>
              <w:pStyle w:val="formattext"/>
            </w:pPr>
            <w:r>
              <w:t>сироп</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макрогол</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раствора для приема внутрь;</w:t>
            </w:r>
            <w:r>
              <w:br/>
              <w:t>порошок для приготовления раствора для приема внутрь (для детей)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w:t>
            </w:r>
          </w:p>
        </w:tc>
        <w:tc>
          <w:tcPr>
            <w:tcW w:w="4066" w:type="dxa"/>
            <w:gridSpan w:val="2"/>
            <w:tcMar>
              <w:top w:w="15" w:type="dxa"/>
              <w:left w:w="74" w:type="dxa"/>
              <w:bottom w:w="15" w:type="dxa"/>
              <w:right w:w="74" w:type="dxa"/>
            </w:tcMar>
            <w:hideMark/>
          </w:tcPr>
          <w:p w:rsidR="00B3191D" w:rsidRDefault="00B3191D">
            <w:pPr>
              <w:pStyle w:val="formattext"/>
            </w:pPr>
            <w:r>
              <w:t>противодиарейные, кишечные противовоспалительные и противомикробные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A07B</w:t>
            </w:r>
          </w:p>
        </w:tc>
        <w:tc>
          <w:tcPr>
            <w:tcW w:w="4066" w:type="dxa"/>
            <w:gridSpan w:val="2"/>
            <w:tcMar>
              <w:top w:w="15" w:type="dxa"/>
              <w:left w:w="74" w:type="dxa"/>
              <w:bottom w:w="15" w:type="dxa"/>
              <w:right w:w="74" w:type="dxa"/>
            </w:tcMar>
            <w:hideMark/>
          </w:tcPr>
          <w:p w:rsidR="00B3191D" w:rsidRDefault="00B3191D">
            <w:pPr>
              <w:pStyle w:val="formattext"/>
            </w:pPr>
            <w:r>
              <w:t>адсорбирующие кишечные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A07BС</w:t>
            </w:r>
          </w:p>
        </w:tc>
        <w:tc>
          <w:tcPr>
            <w:tcW w:w="4066" w:type="dxa"/>
            <w:gridSpan w:val="2"/>
            <w:tcMar>
              <w:top w:w="15" w:type="dxa"/>
              <w:left w:w="74" w:type="dxa"/>
              <w:bottom w:w="15" w:type="dxa"/>
              <w:right w:w="74" w:type="dxa"/>
            </w:tcMar>
            <w:hideMark/>
          </w:tcPr>
          <w:p w:rsidR="00B3191D" w:rsidRDefault="00B3191D">
            <w:pPr>
              <w:pStyle w:val="formattext"/>
            </w:pPr>
            <w:r>
              <w:t>другие адсорбирующие кишечные препараты</w:t>
            </w:r>
          </w:p>
        </w:tc>
        <w:tc>
          <w:tcPr>
            <w:tcW w:w="2218" w:type="dxa"/>
            <w:gridSpan w:val="3"/>
            <w:tcMar>
              <w:top w:w="15" w:type="dxa"/>
              <w:left w:w="74" w:type="dxa"/>
              <w:bottom w:w="15" w:type="dxa"/>
              <w:right w:w="74" w:type="dxa"/>
            </w:tcMar>
            <w:hideMark/>
          </w:tcPr>
          <w:p w:rsidR="00B3191D" w:rsidRDefault="00B3191D">
            <w:pPr>
              <w:pStyle w:val="formattext"/>
            </w:pPr>
            <w:r>
              <w:t>смектит диоктаэдрический</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суспензии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A07D</w:t>
            </w:r>
          </w:p>
        </w:tc>
        <w:tc>
          <w:tcPr>
            <w:tcW w:w="4066" w:type="dxa"/>
            <w:gridSpan w:val="2"/>
            <w:tcMar>
              <w:top w:w="15" w:type="dxa"/>
              <w:left w:w="74" w:type="dxa"/>
              <w:bottom w:w="15" w:type="dxa"/>
              <w:right w:w="74" w:type="dxa"/>
            </w:tcMar>
            <w:hideMark/>
          </w:tcPr>
          <w:p w:rsidR="00B3191D" w:rsidRDefault="00B3191D">
            <w:pPr>
              <w:pStyle w:val="formattext"/>
            </w:pPr>
            <w:r>
              <w:t>препараты, снижающие моторику желудочно-кишечного тракта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A07DA</w:t>
            </w:r>
          </w:p>
        </w:tc>
        <w:tc>
          <w:tcPr>
            <w:tcW w:w="4066" w:type="dxa"/>
            <w:gridSpan w:val="2"/>
            <w:tcMar>
              <w:top w:w="15" w:type="dxa"/>
              <w:left w:w="74" w:type="dxa"/>
              <w:bottom w:w="15" w:type="dxa"/>
              <w:right w:w="74" w:type="dxa"/>
            </w:tcMar>
            <w:hideMark/>
          </w:tcPr>
          <w:p w:rsidR="00B3191D" w:rsidRDefault="00B3191D">
            <w:pPr>
              <w:pStyle w:val="formattext"/>
            </w:pPr>
            <w:r>
              <w:t>препараты, снижающие моторику желудочно-кишечного тракта</w:t>
            </w:r>
          </w:p>
        </w:tc>
        <w:tc>
          <w:tcPr>
            <w:tcW w:w="2218" w:type="dxa"/>
            <w:gridSpan w:val="3"/>
            <w:tcMar>
              <w:top w:w="15" w:type="dxa"/>
              <w:left w:w="74" w:type="dxa"/>
              <w:bottom w:w="15" w:type="dxa"/>
              <w:right w:w="74" w:type="dxa"/>
            </w:tcMar>
            <w:hideMark/>
          </w:tcPr>
          <w:p w:rsidR="00B3191D" w:rsidRDefault="00B3191D">
            <w:pPr>
              <w:pStyle w:val="formattext"/>
            </w:pPr>
            <w:r>
              <w:t>лоперамид</w:t>
            </w:r>
          </w:p>
        </w:tc>
        <w:tc>
          <w:tcPr>
            <w:tcW w:w="3326" w:type="dxa"/>
            <w:tcMar>
              <w:top w:w="15" w:type="dxa"/>
              <w:left w:w="74" w:type="dxa"/>
              <w:bottom w:w="15" w:type="dxa"/>
              <w:right w:w="74" w:type="dxa"/>
            </w:tcMar>
            <w:hideMark/>
          </w:tcPr>
          <w:p w:rsidR="00B3191D" w:rsidRDefault="00B3191D">
            <w:pPr>
              <w:pStyle w:val="formattext"/>
            </w:pPr>
            <w:r>
              <w:t>капсулы;</w:t>
            </w:r>
            <w:r>
              <w:br/>
              <w:t>таблетки;</w:t>
            </w:r>
            <w:r>
              <w:br/>
              <w:t>таблетки жевательные;</w:t>
            </w:r>
            <w:r>
              <w:br/>
            </w:r>
            <w:r>
              <w:lastRenderedPageBreak/>
              <w:t>таблетки-лиофилизат</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A07E</w:t>
            </w:r>
          </w:p>
        </w:tc>
        <w:tc>
          <w:tcPr>
            <w:tcW w:w="4066" w:type="dxa"/>
            <w:gridSpan w:val="2"/>
            <w:tcMar>
              <w:top w:w="15" w:type="dxa"/>
              <w:left w:w="74" w:type="dxa"/>
              <w:bottom w:w="15" w:type="dxa"/>
              <w:right w:w="74" w:type="dxa"/>
            </w:tcMar>
            <w:hideMark/>
          </w:tcPr>
          <w:p w:rsidR="00B3191D" w:rsidRDefault="00B3191D">
            <w:pPr>
              <w:pStyle w:val="formattext"/>
            </w:pPr>
            <w:r>
              <w:t>кишечные противовоспалительные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A07EС</w:t>
            </w:r>
          </w:p>
        </w:tc>
        <w:tc>
          <w:tcPr>
            <w:tcW w:w="4066" w:type="dxa"/>
            <w:gridSpan w:val="2"/>
            <w:tcMar>
              <w:top w:w="15" w:type="dxa"/>
              <w:left w:w="74" w:type="dxa"/>
              <w:bottom w:w="15" w:type="dxa"/>
              <w:right w:w="74" w:type="dxa"/>
            </w:tcMar>
            <w:hideMark/>
          </w:tcPr>
          <w:p w:rsidR="00B3191D" w:rsidRDefault="00B3191D">
            <w:pPr>
              <w:pStyle w:val="formattext"/>
            </w:pPr>
            <w:r>
              <w:t>аминосалициловая кислота и аналогичные препараты</w:t>
            </w:r>
          </w:p>
        </w:tc>
        <w:tc>
          <w:tcPr>
            <w:tcW w:w="2218" w:type="dxa"/>
            <w:gridSpan w:val="3"/>
            <w:tcMar>
              <w:top w:w="15" w:type="dxa"/>
              <w:left w:w="74" w:type="dxa"/>
              <w:bottom w:w="15" w:type="dxa"/>
              <w:right w:w="74" w:type="dxa"/>
            </w:tcMar>
            <w:hideMark/>
          </w:tcPr>
          <w:p w:rsidR="00B3191D" w:rsidRDefault="00B3191D">
            <w:pPr>
              <w:pStyle w:val="formattext"/>
            </w:pPr>
            <w:r>
              <w:t>месалазин</w:t>
            </w:r>
          </w:p>
        </w:tc>
        <w:tc>
          <w:tcPr>
            <w:tcW w:w="3326" w:type="dxa"/>
            <w:tcMar>
              <w:top w:w="15" w:type="dxa"/>
              <w:left w:w="74" w:type="dxa"/>
              <w:bottom w:w="15" w:type="dxa"/>
              <w:right w:w="74" w:type="dxa"/>
            </w:tcMar>
            <w:hideMark/>
          </w:tcPr>
          <w:p w:rsidR="00B3191D" w:rsidRDefault="00B3191D">
            <w:pPr>
              <w:pStyle w:val="formattext"/>
            </w:pPr>
            <w:r>
              <w:t>суппозитории ректальные;</w:t>
            </w:r>
            <w:r>
              <w:br/>
              <w:t>суспензия ректальная;</w:t>
            </w:r>
            <w:r>
              <w:br/>
              <w:t>таблетки, покрытые кишечнорастворимой</w:t>
            </w:r>
            <w:r>
              <w:br/>
              <w:t>оболочкой;</w:t>
            </w:r>
            <w:r>
              <w:br/>
              <w:t>таблетки, покрытые кишечнорастворимой</w:t>
            </w:r>
            <w:r>
              <w:br/>
              <w:t>пленочной оболочкой;</w:t>
            </w:r>
            <w:r>
              <w:br/>
              <w:t>таблетки пролонгированного действия;</w:t>
            </w:r>
            <w:r>
              <w:br/>
              <w:t>таблетки пролонгированного действия,</w:t>
            </w:r>
            <w:r>
              <w:br/>
              <w:t>покрытые кишечнорастворимой оболочкой;</w:t>
            </w:r>
            <w:r>
              <w:br/>
              <w:t>таблетки с пролонгированным</w:t>
            </w:r>
            <w:r>
              <w:br/>
              <w:t>высвобождением</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сульфасалазин</w:t>
            </w:r>
          </w:p>
        </w:tc>
        <w:tc>
          <w:tcPr>
            <w:tcW w:w="3326" w:type="dxa"/>
            <w:tcMar>
              <w:top w:w="15" w:type="dxa"/>
              <w:left w:w="74" w:type="dxa"/>
              <w:bottom w:w="15" w:type="dxa"/>
              <w:right w:w="74" w:type="dxa"/>
            </w:tcMar>
            <w:hideMark/>
          </w:tcPr>
          <w:p w:rsidR="00B3191D" w:rsidRDefault="00B3191D">
            <w:pPr>
              <w:pStyle w:val="formattext"/>
            </w:pPr>
            <w:r>
              <w:t>таблетки кишечнорастворимые, покрытые</w:t>
            </w:r>
            <w:r>
              <w:br/>
              <w:t>пленочной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A07F</w:t>
            </w:r>
          </w:p>
        </w:tc>
        <w:tc>
          <w:tcPr>
            <w:tcW w:w="4066" w:type="dxa"/>
            <w:gridSpan w:val="2"/>
            <w:tcMar>
              <w:top w:w="15" w:type="dxa"/>
              <w:left w:w="74" w:type="dxa"/>
              <w:bottom w:w="15" w:type="dxa"/>
              <w:right w:w="74" w:type="dxa"/>
            </w:tcMar>
            <w:hideMark/>
          </w:tcPr>
          <w:p w:rsidR="00B3191D" w:rsidRDefault="00B3191D">
            <w:pPr>
              <w:pStyle w:val="formattext"/>
            </w:pPr>
            <w:r>
              <w:t>противодиарейные микроорганизмы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A07FA</w:t>
            </w:r>
          </w:p>
        </w:tc>
        <w:tc>
          <w:tcPr>
            <w:tcW w:w="4066" w:type="dxa"/>
            <w:gridSpan w:val="2"/>
            <w:tcMar>
              <w:top w:w="15" w:type="dxa"/>
              <w:left w:w="74" w:type="dxa"/>
              <w:bottom w:w="15" w:type="dxa"/>
              <w:right w:w="74" w:type="dxa"/>
            </w:tcMar>
            <w:hideMark/>
          </w:tcPr>
          <w:p w:rsidR="00B3191D" w:rsidRDefault="00B3191D">
            <w:pPr>
              <w:pStyle w:val="formattext"/>
            </w:pPr>
            <w:r>
              <w:t>противодиарейные микроорганизмы</w:t>
            </w:r>
          </w:p>
        </w:tc>
        <w:tc>
          <w:tcPr>
            <w:tcW w:w="2218" w:type="dxa"/>
            <w:gridSpan w:val="3"/>
            <w:tcMar>
              <w:top w:w="15" w:type="dxa"/>
              <w:left w:w="74" w:type="dxa"/>
              <w:bottom w:w="15" w:type="dxa"/>
              <w:right w:w="74" w:type="dxa"/>
            </w:tcMar>
            <w:hideMark/>
          </w:tcPr>
          <w:p w:rsidR="00B3191D" w:rsidRDefault="00B3191D">
            <w:pPr>
              <w:pStyle w:val="formattext"/>
            </w:pPr>
            <w:r>
              <w:t>бифидобактерии бифидум</w:t>
            </w:r>
          </w:p>
        </w:tc>
        <w:tc>
          <w:tcPr>
            <w:tcW w:w="3326" w:type="dxa"/>
            <w:tcMar>
              <w:top w:w="15" w:type="dxa"/>
              <w:left w:w="74" w:type="dxa"/>
              <w:bottom w:w="15" w:type="dxa"/>
              <w:right w:w="74" w:type="dxa"/>
            </w:tcMar>
            <w:hideMark/>
          </w:tcPr>
          <w:p w:rsidR="00B3191D" w:rsidRDefault="00B3191D">
            <w:pPr>
              <w:pStyle w:val="formattext"/>
            </w:pPr>
            <w:r>
              <w:t>капсулы;</w:t>
            </w:r>
            <w:r>
              <w:br/>
              <w:t>лиофилизат для приготовления раствора</w:t>
            </w:r>
            <w:r>
              <w:br/>
              <w:t>для приема внутрь и местного применения;</w:t>
            </w:r>
            <w:r>
              <w:br/>
              <w:t>лиофилизат для приготовления суспензии</w:t>
            </w:r>
            <w:r>
              <w:br/>
              <w:t>для приема внутрь и местного применения;</w:t>
            </w:r>
            <w:r>
              <w:br/>
              <w:t>порошок для приема внутрь;</w:t>
            </w:r>
            <w:r>
              <w:br/>
              <w:t>порошок для приема внутрь и местного</w:t>
            </w:r>
            <w:r>
              <w:br/>
              <w:t>применения;</w:t>
            </w:r>
            <w:r>
              <w:br/>
              <w:t xml:space="preserve">суппозитории вагинальные и </w:t>
            </w:r>
            <w:r>
              <w:lastRenderedPageBreak/>
              <w:t>ректальные;</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A09</w:t>
            </w:r>
          </w:p>
        </w:tc>
        <w:tc>
          <w:tcPr>
            <w:tcW w:w="4066" w:type="dxa"/>
            <w:gridSpan w:val="2"/>
            <w:tcMar>
              <w:top w:w="15" w:type="dxa"/>
              <w:left w:w="74" w:type="dxa"/>
              <w:bottom w:w="15" w:type="dxa"/>
              <w:right w:w="74" w:type="dxa"/>
            </w:tcMar>
            <w:hideMark/>
          </w:tcPr>
          <w:p w:rsidR="00B3191D" w:rsidRDefault="00B3191D">
            <w:pPr>
              <w:pStyle w:val="formattext"/>
            </w:pPr>
            <w:r>
              <w:t>препараты, способствующие пищеварению, включая ферментные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A09A</w:t>
            </w:r>
          </w:p>
        </w:tc>
        <w:tc>
          <w:tcPr>
            <w:tcW w:w="4066" w:type="dxa"/>
            <w:gridSpan w:val="2"/>
            <w:tcMar>
              <w:top w:w="15" w:type="dxa"/>
              <w:left w:w="74" w:type="dxa"/>
              <w:bottom w:w="15" w:type="dxa"/>
              <w:right w:w="74" w:type="dxa"/>
            </w:tcMar>
            <w:hideMark/>
          </w:tcPr>
          <w:p w:rsidR="00B3191D" w:rsidRDefault="00B3191D">
            <w:pPr>
              <w:pStyle w:val="formattext"/>
            </w:pPr>
            <w:r>
              <w:t>препараты, способствующие пищеварению, включая ферментные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A09AA</w:t>
            </w:r>
          </w:p>
        </w:tc>
        <w:tc>
          <w:tcPr>
            <w:tcW w:w="4066" w:type="dxa"/>
            <w:gridSpan w:val="2"/>
            <w:tcMar>
              <w:top w:w="15" w:type="dxa"/>
              <w:left w:w="74" w:type="dxa"/>
              <w:bottom w:w="15" w:type="dxa"/>
              <w:right w:w="74" w:type="dxa"/>
            </w:tcMar>
            <w:hideMark/>
          </w:tcPr>
          <w:p w:rsidR="00B3191D" w:rsidRDefault="00B3191D">
            <w:pPr>
              <w:pStyle w:val="formattext"/>
            </w:pPr>
            <w:r>
              <w:t>ферментные препараты</w:t>
            </w:r>
          </w:p>
        </w:tc>
        <w:tc>
          <w:tcPr>
            <w:tcW w:w="2218" w:type="dxa"/>
            <w:gridSpan w:val="3"/>
            <w:tcMar>
              <w:top w:w="15" w:type="dxa"/>
              <w:left w:w="74" w:type="dxa"/>
              <w:bottom w:w="15" w:type="dxa"/>
              <w:right w:w="74" w:type="dxa"/>
            </w:tcMar>
            <w:hideMark/>
          </w:tcPr>
          <w:p w:rsidR="00B3191D" w:rsidRDefault="00B3191D">
            <w:pPr>
              <w:pStyle w:val="formattext"/>
            </w:pPr>
            <w:r>
              <w:t>панкреатин</w:t>
            </w:r>
          </w:p>
        </w:tc>
        <w:tc>
          <w:tcPr>
            <w:tcW w:w="3326" w:type="dxa"/>
            <w:tcMar>
              <w:top w:w="15" w:type="dxa"/>
              <w:left w:w="74" w:type="dxa"/>
              <w:bottom w:w="15" w:type="dxa"/>
              <w:right w:w="74" w:type="dxa"/>
            </w:tcMar>
            <w:hideMark/>
          </w:tcPr>
          <w:p w:rsidR="00B3191D" w:rsidRDefault="00B3191D">
            <w:pPr>
              <w:pStyle w:val="formattext"/>
            </w:pPr>
            <w:r>
              <w:t>гранулы кишечнорастворимые;</w:t>
            </w:r>
            <w:r>
              <w:br/>
              <w:t>капсулы;</w:t>
            </w:r>
            <w:r>
              <w:br/>
              <w:t>капсулы кишечнорастворимые;</w:t>
            </w:r>
            <w:r>
              <w:br/>
              <w:t>таблетки, покрытые кишечнорастворимой</w:t>
            </w:r>
            <w:r>
              <w:br/>
              <w:t>оболочкой;</w:t>
            </w:r>
            <w:r>
              <w:b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A10</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сахарного диабета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A10A</w:t>
            </w:r>
          </w:p>
        </w:tc>
        <w:tc>
          <w:tcPr>
            <w:tcW w:w="4066" w:type="dxa"/>
            <w:gridSpan w:val="2"/>
            <w:tcMar>
              <w:top w:w="15" w:type="dxa"/>
              <w:left w:w="74" w:type="dxa"/>
              <w:bottom w:w="15" w:type="dxa"/>
              <w:right w:w="74" w:type="dxa"/>
            </w:tcMar>
            <w:hideMark/>
          </w:tcPr>
          <w:p w:rsidR="00B3191D" w:rsidRDefault="00B3191D">
            <w:pPr>
              <w:pStyle w:val="formattext"/>
            </w:pPr>
            <w:r>
              <w:t>инсулины и их аналоги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A10AB</w:t>
            </w:r>
          </w:p>
        </w:tc>
        <w:tc>
          <w:tcPr>
            <w:tcW w:w="4066" w:type="dxa"/>
            <w:gridSpan w:val="2"/>
            <w:tcMar>
              <w:top w:w="15" w:type="dxa"/>
              <w:left w:w="74" w:type="dxa"/>
              <w:bottom w:w="15" w:type="dxa"/>
              <w:right w:w="74" w:type="dxa"/>
            </w:tcMar>
            <w:hideMark/>
          </w:tcPr>
          <w:p w:rsidR="00B3191D" w:rsidRDefault="00B3191D">
            <w:pPr>
              <w:pStyle w:val="formattext"/>
            </w:pPr>
            <w:r>
              <w:t>инсулины короткого действия и их аналоги для инъекционного введения</w:t>
            </w:r>
          </w:p>
        </w:tc>
        <w:tc>
          <w:tcPr>
            <w:tcW w:w="2218" w:type="dxa"/>
            <w:gridSpan w:val="3"/>
            <w:tcMar>
              <w:top w:w="15" w:type="dxa"/>
              <w:left w:w="74" w:type="dxa"/>
              <w:bottom w:w="15" w:type="dxa"/>
              <w:right w:w="74" w:type="dxa"/>
            </w:tcMar>
            <w:hideMark/>
          </w:tcPr>
          <w:p w:rsidR="00B3191D" w:rsidRDefault="00B3191D">
            <w:pPr>
              <w:pStyle w:val="formattext"/>
            </w:pPr>
            <w:r>
              <w:t>инсулин аспарт</w:t>
            </w:r>
          </w:p>
        </w:tc>
        <w:tc>
          <w:tcPr>
            <w:tcW w:w="3326" w:type="dxa"/>
            <w:tcMar>
              <w:top w:w="15" w:type="dxa"/>
              <w:left w:w="74" w:type="dxa"/>
              <w:bottom w:w="15" w:type="dxa"/>
              <w:right w:w="74" w:type="dxa"/>
            </w:tcMar>
            <w:hideMark/>
          </w:tcPr>
          <w:p w:rsidR="00B3191D" w:rsidRDefault="00B3191D">
            <w:pPr>
              <w:pStyle w:val="formattext"/>
            </w:pPr>
            <w:r>
              <w:t>раствор для подкожного и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инсулин глулизин</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инсулин лизпро</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 xml:space="preserve">инсулин растворимый (человеческий </w:t>
            </w:r>
            <w:proofErr w:type="gramStart"/>
            <w:r>
              <w:t>генно-</w:t>
            </w:r>
            <w:r>
              <w:br/>
              <w:t>инженерный</w:t>
            </w:r>
            <w:proofErr w:type="gramEnd"/>
            <w:r>
              <w:t>)</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rHeight w:val="15"/>
          <w:tblCellSpacing w:w="15" w:type="dxa"/>
        </w:trPr>
        <w:tc>
          <w:tcPr>
            <w:tcW w:w="1848" w:type="dxa"/>
            <w:gridSpan w:val="2"/>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vAlign w:val="center"/>
            <w:hideMark/>
          </w:tcPr>
          <w:p w:rsidR="00B3191D" w:rsidRDefault="00B3191D">
            <w:pPr>
              <w:rPr>
                <w:sz w:val="2"/>
                <w:szCs w:val="24"/>
              </w:rPr>
            </w:pPr>
          </w:p>
        </w:tc>
        <w:tc>
          <w:tcPr>
            <w:tcW w:w="3326" w:type="dxa"/>
            <w:gridSpan w:val="2"/>
            <w:vAlign w:val="center"/>
            <w:hideMark/>
          </w:tcPr>
          <w:p w:rsidR="00B3191D" w:rsidRDefault="00B3191D">
            <w:pPr>
              <w:rPr>
                <w:sz w:val="2"/>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A10AC</w:t>
            </w:r>
          </w:p>
        </w:tc>
        <w:tc>
          <w:tcPr>
            <w:tcW w:w="4066" w:type="dxa"/>
            <w:gridSpan w:val="2"/>
            <w:tcMar>
              <w:top w:w="15" w:type="dxa"/>
              <w:left w:w="74" w:type="dxa"/>
              <w:bottom w:w="15" w:type="dxa"/>
              <w:right w:w="74" w:type="dxa"/>
            </w:tcMar>
            <w:hideMark/>
          </w:tcPr>
          <w:p w:rsidR="00B3191D" w:rsidRDefault="00B3191D">
            <w:pPr>
              <w:pStyle w:val="formattext"/>
            </w:pPr>
            <w:r>
              <w:t>инсулины средней продолжительности действия и их аналоги для инъекционного введения</w:t>
            </w:r>
          </w:p>
        </w:tc>
        <w:tc>
          <w:tcPr>
            <w:tcW w:w="2033" w:type="dxa"/>
            <w:tcMar>
              <w:top w:w="15" w:type="dxa"/>
              <w:left w:w="74" w:type="dxa"/>
              <w:bottom w:w="15" w:type="dxa"/>
              <w:right w:w="74" w:type="dxa"/>
            </w:tcMar>
            <w:hideMark/>
          </w:tcPr>
          <w:p w:rsidR="00B3191D" w:rsidRDefault="00B3191D">
            <w:pPr>
              <w:pStyle w:val="formattext"/>
            </w:pPr>
            <w:r>
              <w:t xml:space="preserve">инсулин-изофан (человеческий </w:t>
            </w:r>
            <w:proofErr w:type="gramStart"/>
            <w:r>
              <w:t>генно-</w:t>
            </w:r>
            <w:r>
              <w:br/>
              <w:t>инженерный</w:t>
            </w:r>
            <w:proofErr w:type="gramEnd"/>
            <w:r>
              <w:t>)</w:t>
            </w:r>
          </w:p>
        </w:tc>
        <w:tc>
          <w:tcPr>
            <w:tcW w:w="3326" w:type="dxa"/>
            <w:gridSpan w:val="2"/>
            <w:tcMar>
              <w:top w:w="15" w:type="dxa"/>
              <w:left w:w="74" w:type="dxa"/>
              <w:bottom w:w="15" w:type="dxa"/>
              <w:right w:w="74" w:type="dxa"/>
            </w:tcMar>
            <w:hideMark/>
          </w:tcPr>
          <w:p w:rsidR="00B3191D" w:rsidRDefault="00B3191D">
            <w:pPr>
              <w:pStyle w:val="formattext"/>
            </w:pPr>
            <w:r>
              <w:t>суспензия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A10AD</w:t>
            </w:r>
          </w:p>
        </w:tc>
        <w:tc>
          <w:tcPr>
            <w:tcW w:w="4066" w:type="dxa"/>
            <w:gridSpan w:val="2"/>
            <w:tcMar>
              <w:top w:w="15" w:type="dxa"/>
              <w:left w:w="74" w:type="dxa"/>
              <w:bottom w:w="15" w:type="dxa"/>
              <w:right w:w="74" w:type="dxa"/>
            </w:tcMar>
            <w:hideMark/>
          </w:tcPr>
          <w:p w:rsidR="00B3191D" w:rsidRDefault="00B3191D">
            <w:pPr>
              <w:pStyle w:val="formattext"/>
            </w:pPr>
            <w:r>
              <w:t>инсулины средней продолжительности действия или длительного действия и их аналоги</w:t>
            </w:r>
          </w:p>
        </w:tc>
        <w:tc>
          <w:tcPr>
            <w:tcW w:w="2033" w:type="dxa"/>
            <w:tcMar>
              <w:top w:w="15" w:type="dxa"/>
              <w:left w:w="74" w:type="dxa"/>
              <w:bottom w:w="15" w:type="dxa"/>
              <w:right w:w="74" w:type="dxa"/>
            </w:tcMar>
            <w:hideMark/>
          </w:tcPr>
          <w:p w:rsidR="00B3191D" w:rsidRDefault="00B3191D">
            <w:pPr>
              <w:pStyle w:val="formattext"/>
            </w:pPr>
            <w:r>
              <w:t>инсулин аспарт двухфазный</w:t>
            </w:r>
          </w:p>
        </w:tc>
        <w:tc>
          <w:tcPr>
            <w:tcW w:w="3326" w:type="dxa"/>
            <w:gridSpan w:val="2"/>
            <w:tcMar>
              <w:top w:w="15" w:type="dxa"/>
              <w:left w:w="74" w:type="dxa"/>
              <w:bottom w:w="15" w:type="dxa"/>
              <w:right w:w="74" w:type="dxa"/>
            </w:tcMar>
            <w:hideMark/>
          </w:tcPr>
          <w:p w:rsidR="00B3191D" w:rsidRDefault="00B3191D">
            <w:pPr>
              <w:pStyle w:val="formattext"/>
            </w:pPr>
            <w:r>
              <w:t>суспензия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pStyle w:val="formattext"/>
            </w:pPr>
            <w:r>
              <w:t>в комбинации с инсулинами короткого действия для инъекционного введения</w:t>
            </w:r>
          </w:p>
        </w:tc>
        <w:tc>
          <w:tcPr>
            <w:tcW w:w="2033" w:type="dxa"/>
            <w:tcMar>
              <w:top w:w="15" w:type="dxa"/>
              <w:left w:w="74" w:type="dxa"/>
              <w:bottom w:w="15" w:type="dxa"/>
              <w:right w:w="74" w:type="dxa"/>
            </w:tcMar>
            <w:hideMark/>
          </w:tcPr>
          <w:p w:rsidR="00B3191D" w:rsidRDefault="00B3191D">
            <w:pPr>
              <w:pStyle w:val="formattext"/>
            </w:pPr>
            <w:r>
              <w:t>инсулин деглудек + инсулин аспарт</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 xml:space="preserve">инсулин двухфазный (человеческий </w:t>
            </w:r>
            <w:proofErr w:type="gramStart"/>
            <w:r>
              <w:lastRenderedPageBreak/>
              <w:t>генно-</w:t>
            </w:r>
            <w:r>
              <w:br/>
              <w:t>инженерный</w:t>
            </w:r>
            <w:proofErr w:type="gramEnd"/>
            <w:r>
              <w:t>)</w:t>
            </w:r>
          </w:p>
        </w:tc>
        <w:tc>
          <w:tcPr>
            <w:tcW w:w="3326" w:type="dxa"/>
            <w:gridSpan w:val="2"/>
            <w:tcMar>
              <w:top w:w="15" w:type="dxa"/>
              <w:left w:w="74" w:type="dxa"/>
              <w:bottom w:w="15" w:type="dxa"/>
              <w:right w:w="74" w:type="dxa"/>
            </w:tcMar>
            <w:hideMark/>
          </w:tcPr>
          <w:p w:rsidR="00B3191D" w:rsidRDefault="00B3191D">
            <w:pPr>
              <w:pStyle w:val="formattext"/>
            </w:pPr>
            <w:r>
              <w:lastRenderedPageBreak/>
              <w:t>суспензия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инсулин лизпро двухфазный</w:t>
            </w:r>
          </w:p>
        </w:tc>
        <w:tc>
          <w:tcPr>
            <w:tcW w:w="3326" w:type="dxa"/>
            <w:gridSpan w:val="2"/>
            <w:tcMar>
              <w:top w:w="15" w:type="dxa"/>
              <w:left w:w="74" w:type="dxa"/>
              <w:bottom w:w="15" w:type="dxa"/>
              <w:right w:w="74" w:type="dxa"/>
            </w:tcMar>
            <w:hideMark/>
          </w:tcPr>
          <w:p w:rsidR="00B3191D" w:rsidRDefault="00B3191D">
            <w:pPr>
              <w:pStyle w:val="formattext"/>
            </w:pPr>
            <w:r>
              <w:t>суспензия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A10AE</w:t>
            </w:r>
          </w:p>
        </w:tc>
        <w:tc>
          <w:tcPr>
            <w:tcW w:w="4066" w:type="dxa"/>
            <w:gridSpan w:val="2"/>
            <w:tcMar>
              <w:top w:w="15" w:type="dxa"/>
              <w:left w:w="74" w:type="dxa"/>
              <w:bottom w:w="15" w:type="dxa"/>
              <w:right w:w="74" w:type="dxa"/>
            </w:tcMar>
            <w:hideMark/>
          </w:tcPr>
          <w:p w:rsidR="00B3191D" w:rsidRDefault="00B3191D">
            <w:pPr>
              <w:pStyle w:val="formattext"/>
            </w:pPr>
            <w:r>
              <w:t>инсулины длительного действия и их аналоги для инъекционного введения</w:t>
            </w:r>
          </w:p>
        </w:tc>
        <w:tc>
          <w:tcPr>
            <w:tcW w:w="2033" w:type="dxa"/>
            <w:tcMar>
              <w:top w:w="15" w:type="dxa"/>
              <w:left w:w="74" w:type="dxa"/>
              <w:bottom w:w="15" w:type="dxa"/>
              <w:right w:w="74" w:type="dxa"/>
            </w:tcMar>
            <w:hideMark/>
          </w:tcPr>
          <w:p w:rsidR="00B3191D" w:rsidRDefault="00B3191D">
            <w:pPr>
              <w:pStyle w:val="formattext"/>
            </w:pPr>
            <w:r>
              <w:t>инсулин гларгин</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инсулин гларгин + ликсисенатид</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инсулин деглудек</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инсулин детемир</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A10B</w:t>
            </w:r>
          </w:p>
        </w:tc>
        <w:tc>
          <w:tcPr>
            <w:tcW w:w="4066" w:type="dxa"/>
            <w:gridSpan w:val="2"/>
            <w:tcMar>
              <w:top w:w="15" w:type="dxa"/>
              <w:left w:w="74" w:type="dxa"/>
              <w:bottom w:w="15" w:type="dxa"/>
              <w:right w:w="74" w:type="dxa"/>
            </w:tcMar>
            <w:hideMark/>
          </w:tcPr>
          <w:p w:rsidR="00B3191D" w:rsidRDefault="00B3191D">
            <w:pPr>
              <w:pStyle w:val="formattext"/>
            </w:pPr>
            <w:r>
              <w:t>гипогликемические препараты, кроме инсулинов</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A10BA</w:t>
            </w:r>
          </w:p>
        </w:tc>
        <w:tc>
          <w:tcPr>
            <w:tcW w:w="4066" w:type="dxa"/>
            <w:gridSpan w:val="2"/>
            <w:tcMar>
              <w:top w:w="15" w:type="dxa"/>
              <w:left w:w="74" w:type="dxa"/>
              <w:bottom w:w="15" w:type="dxa"/>
              <w:right w:w="74" w:type="dxa"/>
            </w:tcMar>
            <w:hideMark/>
          </w:tcPr>
          <w:p w:rsidR="00B3191D" w:rsidRDefault="00B3191D">
            <w:pPr>
              <w:pStyle w:val="formattext"/>
            </w:pPr>
            <w:r>
              <w:t>бигуаниды</w:t>
            </w:r>
          </w:p>
        </w:tc>
        <w:tc>
          <w:tcPr>
            <w:tcW w:w="2033" w:type="dxa"/>
            <w:tcMar>
              <w:top w:w="15" w:type="dxa"/>
              <w:left w:w="74" w:type="dxa"/>
              <w:bottom w:w="15" w:type="dxa"/>
              <w:right w:w="74" w:type="dxa"/>
            </w:tcMar>
            <w:hideMark/>
          </w:tcPr>
          <w:p w:rsidR="00B3191D" w:rsidRDefault="00B3191D">
            <w:pPr>
              <w:pStyle w:val="formattext"/>
            </w:pPr>
            <w:r>
              <w:t>метформин</w:t>
            </w:r>
          </w:p>
        </w:tc>
        <w:tc>
          <w:tcPr>
            <w:tcW w:w="3326" w:type="dxa"/>
            <w:gridSpan w:val="2"/>
            <w:tcMar>
              <w:top w:w="15" w:type="dxa"/>
              <w:left w:w="74" w:type="dxa"/>
              <w:bottom w:w="15" w:type="dxa"/>
              <w:right w:w="74" w:type="dxa"/>
            </w:tcMar>
            <w:hideMark/>
          </w:tcPr>
          <w:p w:rsidR="00B3191D" w:rsidRDefault="00B3191D">
            <w:pPr>
              <w:pStyle w:val="formattext"/>
            </w:pPr>
            <w:proofErr w:type="gramStart"/>
            <w:r>
              <w:t>таблетки;</w:t>
            </w:r>
            <w:r>
              <w:br/>
              <w:t>таблетки, покрытые кишечнорастворимой</w:t>
            </w:r>
            <w:r>
              <w:br/>
              <w:t>оболочкой;</w:t>
            </w:r>
            <w:r>
              <w:br/>
              <w:t>таблетки, покрытые оболочкой;</w:t>
            </w:r>
            <w:r>
              <w:br/>
              <w:t>таблетки, покрытые пленочной оболочкой;</w:t>
            </w:r>
            <w:r>
              <w:br/>
              <w:t>таблетки пролонгированного действия;</w:t>
            </w:r>
            <w:r>
              <w:br/>
              <w:t>таблетки пролонгированного действия,</w:t>
            </w:r>
            <w:r>
              <w:br/>
              <w:t>покрытые пленочной оболочкой;</w:t>
            </w:r>
            <w:r>
              <w:br/>
              <w:t>таблетки с пролонгированным</w:t>
            </w:r>
            <w:r>
              <w:br/>
              <w:t>высвобождением;</w:t>
            </w:r>
            <w:r>
              <w:br/>
              <w:t>таблетки с пролонгированным</w:t>
            </w:r>
            <w:r>
              <w:br/>
              <w:t>высвобождением, покрытые пленочной</w:t>
            </w:r>
            <w:r>
              <w:br/>
              <w:t>оболочкой</w:t>
            </w:r>
            <w:proofErr w:type="gramEnd"/>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A10BB</w:t>
            </w:r>
          </w:p>
        </w:tc>
        <w:tc>
          <w:tcPr>
            <w:tcW w:w="4066" w:type="dxa"/>
            <w:gridSpan w:val="2"/>
            <w:tcMar>
              <w:top w:w="15" w:type="dxa"/>
              <w:left w:w="74" w:type="dxa"/>
              <w:bottom w:w="15" w:type="dxa"/>
              <w:right w:w="74" w:type="dxa"/>
            </w:tcMar>
            <w:hideMark/>
          </w:tcPr>
          <w:p w:rsidR="00B3191D" w:rsidRDefault="00B3191D">
            <w:pPr>
              <w:pStyle w:val="formattext"/>
            </w:pPr>
            <w:r>
              <w:t>производные сульфонилмочевины</w:t>
            </w:r>
          </w:p>
        </w:tc>
        <w:tc>
          <w:tcPr>
            <w:tcW w:w="2033" w:type="dxa"/>
            <w:tcMar>
              <w:top w:w="15" w:type="dxa"/>
              <w:left w:w="74" w:type="dxa"/>
              <w:bottom w:w="15" w:type="dxa"/>
              <w:right w:w="74" w:type="dxa"/>
            </w:tcMar>
            <w:hideMark/>
          </w:tcPr>
          <w:p w:rsidR="00B3191D" w:rsidRDefault="00B3191D">
            <w:pPr>
              <w:pStyle w:val="formattext"/>
            </w:pPr>
            <w:r>
              <w:t>глибенкламид</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гликлазид</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с модифицированным</w:t>
            </w:r>
            <w:r>
              <w:br/>
              <w:t>высвобождением;</w:t>
            </w:r>
            <w:r>
              <w:br/>
              <w:t>таблетки с пролонгированным</w:t>
            </w:r>
            <w:r>
              <w:br/>
              <w:t>высвобождением</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A10BН</w:t>
            </w:r>
          </w:p>
        </w:tc>
        <w:tc>
          <w:tcPr>
            <w:tcW w:w="4066" w:type="dxa"/>
            <w:gridSpan w:val="2"/>
            <w:tcMar>
              <w:top w:w="15" w:type="dxa"/>
              <w:left w:w="74" w:type="dxa"/>
              <w:bottom w:w="15" w:type="dxa"/>
              <w:right w:w="74" w:type="dxa"/>
            </w:tcMar>
            <w:hideMark/>
          </w:tcPr>
          <w:p w:rsidR="00B3191D" w:rsidRDefault="00B3191D">
            <w:pPr>
              <w:pStyle w:val="formattext"/>
            </w:pPr>
            <w:r>
              <w:t>ингибиторы дипептидилпептидазы-4 (ДПП-4)</w:t>
            </w:r>
          </w:p>
        </w:tc>
        <w:tc>
          <w:tcPr>
            <w:tcW w:w="2033" w:type="dxa"/>
            <w:tcMar>
              <w:top w:w="15" w:type="dxa"/>
              <w:left w:w="74" w:type="dxa"/>
              <w:bottom w:w="15" w:type="dxa"/>
              <w:right w:w="74" w:type="dxa"/>
            </w:tcMar>
            <w:hideMark/>
          </w:tcPr>
          <w:p w:rsidR="00B3191D" w:rsidRDefault="00B3191D">
            <w:pPr>
              <w:pStyle w:val="formattext"/>
            </w:pPr>
            <w:r>
              <w:t>алоглиптин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вилдаглиптин</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гозоглиптин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линаглиптин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саксаглиптин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ситаглиптин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A10BJ</w:t>
            </w:r>
          </w:p>
        </w:tc>
        <w:tc>
          <w:tcPr>
            <w:tcW w:w="4066" w:type="dxa"/>
            <w:gridSpan w:val="2"/>
            <w:tcMar>
              <w:top w:w="15" w:type="dxa"/>
              <w:left w:w="74" w:type="dxa"/>
              <w:bottom w:w="15" w:type="dxa"/>
              <w:right w:w="74" w:type="dxa"/>
            </w:tcMar>
            <w:hideMark/>
          </w:tcPr>
          <w:p w:rsidR="00B3191D" w:rsidRDefault="00B3191D">
            <w:pPr>
              <w:pStyle w:val="formattext"/>
            </w:pPr>
            <w:r>
              <w:t>аналоги глюкагоноподобного пептида-1</w:t>
            </w:r>
          </w:p>
        </w:tc>
        <w:tc>
          <w:tcPr>
            <w:tcW w:w="2033" w:type="dxa"/>
            <w:tcMar>
              <w:top w:w="15" w:type="dxa"/>
              <w:left w:w="74" w:type="dxa"/>
              <w:bottom w:w="15" w:type="dxa"/>
              <w:right w:w="74" w:type="dxa"/>
            </w:tcMar>
            <w:hideMark/>
          </w:tcPr>
          <w:p w:rsidR="00B3191D" w:rsidRDefault="00B3191D">
            <w:pPr>
              <w:pStyle w:val="formattext"/>
            </w:pPr>
            <w:r>
              <w:t>ликсисенатид</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A10BK</w:t>
            </w:r>
          </w:p>
        </w:tc>
        <w:tc>
          <w:tcPr>
            <w:tcW w:w="4066" w:type="dxa"/>
            <w:gridSpan w:val="2"/>
            <w:tcMar>
              <w:top w:w="15" w:type="dxa"/>
              <w:left w:w="74" w:type="dxa"/>
              <w:bottom w:w="15" w:type="dxa"/>
              <w:right w:w="74" w:type="dxa"/>
            </w:tcMar>
            <w:hideMark/>
          </w:tcPr>
          <w:p w:rsidR="00B3191D" w:rsidRDefault="00B3191D">
            <w:pPr>
              <w:pStyle w:val="formattext"/>
            </w:pPr>
            <w:r>
              <w:t>ингибиторы натрийзависимого переносчика глюкозы 2 типа</w:t>
            </w:r>
          </w:p>
        </w:tc>
        <w:tc>
          <w:tcPr>
            <w:tcW w:w="2033" w:type="dxa"/>
            <w:tcMar>
              <w:top w:w="15" w:type="dxa"/>
              <w:left w:w="74" w:type="dxa"/>
              <w:bottom w:w="15" w:type="dxa"/>
              <w:right w:w="74" w:type="dxa"/>
            </w:tcMar>
            <w:hideMark/>
          </w:tcPr>
          <w:p w:rsidR="00B3191D" w:rsidRDefault="00B3191D">
            <w:pPr>
              <w:pStyle w:val="formattext"/>
            </w:pPr>
            <w:r>
              <w:t>дапаглифлозин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эмпаглифлозин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A10BX</w:t>
            </w:r>
          </w:p>
        </w:tc>
        <w:tc>
          <w:tcPr>
            <w:tcW w:w="4066" w:type="dxa"/>
            <w:gridSpan w:val="2"/>
            <w:tcMar>
              <w:top w:w="15" w:type="dxa"/>
              <w:left w:w="74" w:type="dxa"/>
              <w:bottom w:w="15" w:type="dxa"/>
              <w:right w:w="74" w:type="dxa"/>
            </w:tcMar>
            <w:hideMark/>
          </w:tcPr>
          <w:p w:rsidR="00B3191D" w:rsidRDefault="00B3191D">
            <w:pPr>
              <w:pStyle w:val="formattext"/>
            </w:pPr>
            <w:r>
              <w:t>другие гипогликемические препараты, кроме инсулинов</w:t>
            </w:r>
          </w:p>
        </w:tc>
        <w:tc>
          <w:tcPr>
            <w:tcW w:w="2033" w:type="dxa"/>
            <w:tcMar>
              <w:top w:w="15" w:type="dxa"/>
              <w:left w:w="74" w:type="dxa"/>
              <w:bottom w:w="15" w:type="dxa"/>
              <w:right w:w="74" w:type="dxa"/>
            </w:tcMar>
            <w:hideMark/>
          </w:tcPr>
          <w:p w:rsidR="00B3191D" w:rsidRDefault="00B3191D">
            <w:pPr>
              <w:pStyle w:val="formattext"/>
            </w:pPr>
            <w:r>
              <w:t>репаглинид</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w:t>
            </w:r>
          </w:p>
        </w:tc>
        <w:tc>
          <w:tcPr>
            <w:tcW w:w="4066" w:type="dxa"/>
            <w:gridSpan w:val="2"/>
            <w:tcMar>
              <w:top w:w="15" w:type="dxa"/>
              <w:left w:w="74" w:type="dxa"/>
              <w:bottom w:w="15" w:type="dxa"/>
              <w:right w:w="74" w:type="dxa"/>
            </w:tcMar>
            <w:hideMark/>
          </w:tcPr>
          <w:p w:rsidR="00B3191D" w:rsidRDefault="00B3191D">
            <w:pPr>
              <w:pStyle w:val="formattext"/>
            </w:pPr>
            <w:r>
              <w:t>витамины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A11C</w:t>
            </w:r>
          </w:p>
        </w:tc>
        <w:tc>
          <w:tcPr>
            <w:tcW w:w="4066" w:type="dxa"/>
            <w:gridSpan w:val="2"/>
            <w:tcMar>
              <w:top w:w="15" w:type="dxa"/>
              <w:left w:w="74" w:type="dxa"/>
              <w:bottom w:w="15" w:type="dxa"/>
              <w:right w:w="74" w:type="dxa"/>
            </w:tcMar>
            <w:hideMark/>
          </w:tcPr>
          <w:p w:rsidR="00B3191D" w:rsidRDefault="00B3191D">
            <w:pPr>
              <w:pStyle w:val="formattext"/>
            </w:pPr>
            <w:r>
              <w:t>витамины</w:t>
            </w:r>
            <w:proofErr w:type="gramStart"/>
            <w:r>
              <w:t xml:space="preserve"> А</w:t>
            </w:r>
            <w:proofErr w:type="gramEnd"/>
            <w:r>
              <w:t xml:space="preserve"> и D, включая их комбинации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A11CA</w:t>
            </w:r>
          </w:p>
        </w:tc>
        <w:tc>
          <w:tcPr>
            <w:tcW w:w="4066" w:type="dxa"/>
            <w:gridSpan w:val="2"/>
            <w:tcMar>
              <w:top w:w="15" w:type="dxa"/>
              <w:left w:w="74" w:type="dxa"/>
              <w:bottom w:w="15" w:type="dxa"/>
              <w:right w:w="74" w:type="dxa"/>
            </w:tcMar>
            <w:hideMark/>
          </w:tcPr>
          <w:p w:rsidR="00B3191D" w:rsidRDefault="00B3191D">
            <w:pPr>
              <w:pStyle w:val="formattext"/>
            </w:pPr>
            <w:r>
              <w:t>витамин</w:t>
            </w:r>
            <w:proofErr w:type="gramStart"/>
            <w:r>
              <w:t xml:space="preserve"> А</w:t>
            </w:r>
            <w:proofErr w:type="gramEnd"/>
          </w:p>
        </w:tc>
        <w:tc>
          <w:tcPr>
            <w:tcW w:w="2033" w:type="dxa"/>
            <w:tcMar>
              <w:top w:w="15" w:type="dxa"/>
              <w:left w:w="74" w:type="dxa"/>
              <w:bottom w:w="15" w:type="dxa"/>
              <w:right w:w="74" w:type="dxa"/>
            </w:tcMar>
            <w:hideMark/>
          </w:tcPr>
          <w:p w:rsidR="00B3191D" w:rsidRDefault="00B3191D">
            <w:pPr>
              <w:pStyle w:val="formattext"/>
            </w:pPr>
            <w:r>
              <w:t>ретинол</w:t>
            </w:r>
          </w:p>
        </w:tc>
        <w:tc>
          <w:tcPr>
            <w:tcW w:w="3326" w:type="dxa"/>
            <w:gridSpan w:val="2"/>
            <w:tcMar>
              <w:top w:w="15" w:type="dxa"/>
              <w:left w:w="74" w:type="dxa"/>
              <w:bottom w:w="15" w:type="dxa"/>
              <w:right w:w="74" w:type="dxa"/>
            </w:tcMar>
            <w:hideMark/>
          </w:tcPr>
          <w:p w:rsidR="00B3191D" w:rsidRDefault="00B3191D">
            <w:pPr>
              <w:pStyle w:val="formattext"/>
            </w:pPr>
            <w:r>
              <w:t>драже;</w:t>
            </w:r>
            <w:r>
              <w:br/>
              <w:t>капли для приема внутрь и наружного</w:t>
            </w:r>
            <w:r>
              <w:br/>
              <w:t>применения;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капсулы;</w:t>
            </w:r>
            <w:r>
              <w:br/>
              <w:t>мазь для наружного применения;</w:t>
            </w:r>
            <w:r>
              <w:br/>
              <w:t>раствор для приема внутрь (масляный);</w:t>
            </w:r>
            <w:r>
              <w:br/>
              <w:t>раствор для приема внутрь и наружного применения (масляный)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A11СС</w:t>
            </w:r>
          </w:p>
        </w:tc>
        <w:tc>
          <w:tcPr>
            <w:tcW w:w="4066" w:type="dxa"/>
            <w:gridSpan w:val="2"/>
            <w:tcMar>
              <w:top w:w="15" w:type="dxa"/>
              <w:left w:w="74" w:type="dxa"/>
              <w:bottom w:w="15" w:type="dxa"/>
              <w:right w:w="74" w:type="dxa"/>
            </w:tcMar>
            <w:hideMark/>
          </w:tcPr>
          <w:p w:rsidR="00B3191D" w:rsidRDefault="00B3191D">
            <w:pPr>
              <w:pStyle w:val="formattext"/>
            </w:pPr>
            <w:r>
              <w:t>витамин D и его аналоги</w:t>
            </w:r>
          </w:p>
        </w:tc>
        <w:tc>
          <w:tcPr>
            <w:tcW w:w="2033" w:type="dxa"/>
            <w:tcMar>
              <w:top w:w="15" w:type="dxa"/>
              <w:left w:w="74" w:type="dxa"/>
              <w:bottom w:w="15" w:type="dxa"/>
              <w:right w:w="74" w:type="dxa"/>
            </w:tcMar>
            <w:hideMark/>
          </w:tcPr>
          <w:p w:rsidR="00B3191D" w:rsidRDefault="00B3191D">
            <w:pPr>
              <w:pStyle w:val="formattext"/>
            </w:pPr>
            <w:r>
              <w:t>альфакальцидол</w:t>
            </w:r>
          </w:p>
        </w:tc>
        <w:tc>
          <w:tcPr>
            <w:tcW w:w="3326" w:type="dxa"/>
            <w:gridSpan w:val="2"/>
            <w:tcMar>
              <w:top w:w="15" w:type="dxa"/>
              <w:left w:w="74" w:type="dxa"/>
              <w:bottom w:w="15" w:type="dxa"/>
              <w:right w:w="74" w:type="dxa"/>
            </w:tcMar>
            <w:hideMark/>
          </w:tcPr>
          <w:p w:rsidR="00B3191D" w:rsidRDefault="00B3191D">
            <w:pPr>
              <w:pStyle w:val="formattext"/>
            </w:pPr>
            <w:r>
              <w:t>капли для приема внутрь; 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кальцитриол</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колекальциферол</w:t>
            </w:r>
          </w:p>
        </w:tc>
        <w:tc>
          <w:tcPr>
            <w:tcW w:w="3326" w:type="dxa"/>
            <w:gridSpan w:val="2"/>
            <w:tcMar>
              <w:top w:w="15" w:type="dxa"/>
              <w:left w:w="74" w:type="dxa"/>
              <w:bottom w:w="15" w:type="dxa"/>
              <w:right w:w="74" w:type="dxa"/>
            </w:tcMar>
            <w:hideMark/>
          </w:tcPr>
          <w:p w:rsidR="00B3191D" w:rsidRDefault="00B3191D">
            <w:pPr>
              <w:pStyle w:val="formattext"/>
            </w:pPr>
            <w:r>
              <w:t>капли для приема внутрь;</w:t>
            </w:r>
            <w:r>
              <w:br/>
              <w:t>раствор для приема внутрь (масляный)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A11D</w:t>
            </w:r>
          </w:p>
        </w:tc>
        <w:tc>
          <w:tcPr>
            <w:tcW w:w="4066" w:type="dxa"/>
            <w:gridSpan w:val="2"/>
            <w:tcMar>
              <w:top w:w="15" w:type="dxa"/>
              <w:left w:w="74" w:type="dxa"/>
              <w:bottom w:w="15" w:type="dxa"/>
              <w:right w:w="74" w:type="dxa"/>
            </w:tcMar>
            <w:hideMark/>
          </w:tcPr>
          <w:p w:rsidR="00B3191D" w:rsidRDefault="00B3191D">
            <w:pPr>
              <w:pStyle w:val="formattext"/>
            </w:pPr>
            <w:r>
              <w:t>витамин</w:t>
            </w:r>
            <w:proofErr w:type="gramStart"/>
            <w:r>
              <w:t xml:space="preserve"> В</w:t>
            </w:r>
            <w:proofErr w:type="gramEnd"/>
            <w:r>
              <w:rPr>
                <w:noProof/>
              </w:rPr>
              <mc:AlternateContent>
                <mc:Choice Requires="wps">
                  <w:drawing>
                    <wp:inline distT="0" distB="0" distL="0" distR="0" wp14:anchorId="16BB034C" wp14:editId="1F7A31E9">
                      <wp:extent cx="86360" cy="215900"/>
                      <wp:effectExtent l="0" t="0" r="0" b="0"/>
                      <wp:docPr id="24" name="Прямоугольник 24"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" filled="f" stroked="f">
                      <o:lock v:ext="edit" aspectratio="t"/>
                      <w10:anchorlock/>
                    </v:rect>
                  </w:pict>
                </mc:Fallback>
              </mc:AlternateContent>
            </w:r>
            <w:r>
              <w:t xml:space="preserve"> и его комбинации с витаминами В</w:t>
            </w:r>
            <w:r>
              <w:rPr>
                <w:noProof/>
              </w:rPr>
              <w:lastRenderedPageBreak/>
              <mc:AlternateContent>
                <mc:Choice Requires="wps">
                  <w:drawing>
                    <wp:inline distT="0" distB="0" distL="0" distR="0" wp14:anchorId="2DD96D12" wp14:editId="093A1293">
                      <wp:extent cx="103505" cy="224155"/>
                      <wp:effectExtent l="0" t="0" r="0" b="0"/>
                      <wp:docPr id="23" name="Прямоугольник 23"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1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" filled="f" stroked="f">
                      <o:lock v:ext="edit" aspectratio="t"/>
                      <w10:anchorlock/>
                    </v:rect>
                  </w:pict>
                </mc:Fallback>
              </mc:AlternateContent>
            </w:r>
            <w:r>
              <w:t xml:space="preserve"> и В</w:t>
            </w:r>
            <w:r>
              <w:rPr>
                <w:noProof/>
              </w:rPr>
              <mc:AlternateContent>
                <mc:Choice Requires="wps">
                  <w:drawing>
                    <wp:inline distT="0" distB="0" distL="0" distR="0" wp14:anchorId="13E74C60" wp14:editId="2B69B07B">
                      <wp:extent cx="155575" cy="215900"/>
                      <wp:effectExtent l="0" t="0" r="0" b="0"/>
                      <wp:docPr id="22" name="Прямоугольник 22"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2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" filled="f" stroked="f">
                      <o:lock v:ext="edit" aspectratio="t"/>
                      <w10:anchorlock/>
                    </v:rect>
                  </w:pict>
                </mc:Fallback>
              </mc:AlternateConten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A11DA</w:t>
            </w:r>
          </w:p>
        </w:tc>
        <w:tc>
          <w:tcPr>
            <w:tcW w:w="4066" w:type="dxa"/>
            <w:gridSpan w:val="2"/>
            <w:tcMar>
              <w:top w:w="15" w:type="dxa"/>
              <w:left w:w="74" w:type="dxa"/>
              <w:bottom w:w="15" w:type="dxa"/>
              <w:right w:w="74" w:type="dxa"/>
            </w:tcMar>
            <w:hideMark/>
          </w:tcPr>
          <w:p w:rsidR="00B3191D" w:rsidRDefault="00B3191D">
            <w:pPr>
              <w:pStyle w:val="formattext"/>
            </w:pPr>
            <w:r>
              <w:t>витамин B1</w:t>
            </w:r>
          </w:p>
        </w:tc>
        <w:tc>
          <w:tcPr>
            <w:tcW w:w="2033" w:type="dxa"/>
            <w:tcMar>
              <w:top w:w="15" w:type="dxa"/>
              <w:left w:w="74" w:type="dxa"/>
              <w:bottom w:w="15" w:type="dxa"/>
              <w:right w:w="74" w:type="dxa"/>
            </w:tcMar>
            <w:hideMark/>
          </w:tcPr>
          <w:p w:rsidR="00B3191D" w:rsidRDefault="00B3191D">
            <w:pPr>
              <w:pStyle w:val="formattext"/>
            </w:pPr>
            <w:r>
              <w:t>тиамин</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A11G</w:t>
            </w:r>
          </w:p>
        </w:tc>
        <w:tc>
          <w:tcPr>
            <w:tcW w:w="4066" w:type="dxa"/>
            <w:gridSpan w:val="2"/>
            <w:tcMar>
              <w:top w:w="15" w:type="dxa"/>
              <w:left w:w="74" w:type="dxa"/>
              <w:bottom w:w="15" w:type="dxa"/>
              <w:right w:w="74" w:type="dxa"/>
            </w:tcMar>
            <w:hideMark/>
          </w:tcPr>
          <w:p w:rsidR="00B3191D" w:rsidRDefault="00B3191D">
            <w:pPr>
              <w:pStyle w:val="formattext"/>
            </w:pPr>
            <w:r>
              <w:t>аскорбиновая кислота (витамин С), включая комбинации с другими средствами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A11GA</w:t>
            </w:r>
          </w:p>
        </w:tc>
        <w:tc>
          <w:tcPr>
            <w:tcW w:w="4066" w:type="dxa"/>
            <w:gridSpan w:val="2"/>
            <w:tcMar>
              <w:top w:w="15" w:type="dxa"/>
              <w:left w:w="74" w:type="dxa"/>
              <w:bottom w:w="15" w:type="dxa"/>
              <w:right w:w="74" w:type="dxa"/>
            </w:tcMar>
            <w:hideMark/>
          </w:tcPr>
          <w:p w:rsidR="00B3191D" w:rsidRDefault="00B3191D">
            <w:pPr>
              <w:pStyle w:val="formattext"/>
            </w:pPr>
            <w:r>
              <w:t>аскорбиновая кислота (витамин С)</w:t>
            </w:r>
          </w:p>
        </w:tc>
        <w:tc>
          <w:tcPr>
            <w:tcW w:w="2033" w:type="dxa"/>
            <w:tcMar>
              <w:top w:w="15" w:type="dxa"/>
              <w:left w:w="74" w:type="dxa"/>
              <w:bottom w:w="15" w:type="dxa"/>
              <w:right w:w="74" w:type="dxa"/>
            </w:tcMar>
            <w:hideMark/>
          </w:tcPr>
          <w:p w:rsidR="00B3191D" w:rsidRDefault="00B3191D">
            <w:pPr>
              <w:pStyle w:val="formattext"/>
            </w:pPr>
            <w:r>
              <w:t>аскорбиновая кислота</w:t>
            </w:r>
          </w:p>
        </w:tc>
        <w:tc>
          <w:tcPr>
            <w:tcW w:w="3326" w:type="dxa"/>
            <w:gridSpan w:val="2"/>
            <w:tcMar>
              <w:top w:w="15" w:type="dxa"/>
              <w:left w:w="74" w:type="dxa"/>
              <w:bottom w:w="15" w:type="dxa"/>
              <w:right w:w="74" w:type="dxa"/>
            </w:tcMar>
            <w:hideMark/>
          </w:tcPr>
          <w:p w:rsidR="00B3191D" w:rsidRDefault="00B3191D">
            <w:pPr>
              <w:pStyle w:val="formattext"/>
            </w:pPr>
            <w:r>
              <w:t>драже;</w:t>
            </w:r>
            <w:r>
              <w:br/>
              <w:t>капли для приема внутрь;</w:t>
            </w:r>
            <w:r>
              <w:br/>
              <w:t>капсулы пролонгированного действия;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приема внутрь;</w:t>
            </w:r>
            <w:r>
              <w:br/>
              <w:t>порошок для приема внутрь;</w:t>
            </w:r>
            <w:r>
              <w:br/>
              <w:t>раствор для внутривенного и</w:t>
            </w:r>
            <w:r>
              <w:br/>
              <w:t>внутримышечного введения;</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A11Н</w:t>
            </w:r>
          </w:p>
        </w:tc>
        <w:tc>
          <w:tcPr>
            <w:tcW w:w="4066" w:type="dxa"/>
            <w:gridSpan w:val="2"/>
            <w:tcMar>
              <w:top w:w="15" w:type="dxa"/>
              <w:left w:w="74" w:type="dxa"/>
              <w:bottom w:w="15" w:type="dxa"/>
              <w:right w:w="74" w:type="dxa"/>
            </w:tcMar>
            <w:hideMark/>
          </w:tcPr>
          <w:p w:rsidR="00B3191D" w:rsidRDefault="00B3191D">
            <w:pPr>
              <w:pStyle w:val="formattext"/>
            </w:pPr>
            <w:r>
              <w:t>другие витаминные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A11НA</w:t>
            </w:r>
          </w:p>
        </w:tc>
        <w:tc>
          <w:tcPr>
            <w:tcW w:w="4066" w:type="dxa"/>
            <w:gridSpan w:val="2"/>
            <w:tcMar>
              <w:top w:w="15" w:type="dxa"/>
              <w:left w:w="74" w:type="dxa"/>
              <w:bottom w:w="15" w:type="dxa"/>
              <w:right w:w="74" w:type="dxa"/>
            </w:tcMar>
            <w:hideMark/>
          </w:tcPr>
          <w:p w:rsidR="00B3191D" w:rsidRDefault="00B3191D">
            <w:pPr>
              <w:pStyle w:val="formattext"/>
            </w:pPr>
            <w:r>
              <w:t>другие витаминные препараты</w:t>
            </w:r>
          </w:p>
        </w:tc>
        <w:tc>
          <w:tcPr>
            <w:tcW w:w="2033" w:type="dxa"/>
            <w:tcMar>
              <w:top w:w="15" w:type="dxa"/>
              <w:left w:w="74" w:type="dxa"/>
              <w:bottom w:w="15" w:type="dxa"/>
              <w:right w:w="74" w:type="dxa"/>
            </w:tcMar>
            <w:hideMark/>
          </w:tcPr>
          <w:p w:rsidR="00B3191D" w:rsidRDefault="00B3191D">
            <w:pPr>
              <w:pStyle w:val="formattext"/>
            </w:pPr>
            <w:r>
              <w:t>пиридоксин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A12</w:t>
            </w:r>
          </w:p>
        </w:tc>
        <w:tc>
          <w:tcPr>
            <w:tcW w:w="4066" w:type="dxa"/>
            <w:gridSpan w:val="2"/>
            <w:tcMar>
              <w:top w:w="15" w:type="dxa"/>
              <w:left w:w="74" w:type="dxa"/>
              <w:bottom w:w="15" w:type="dxa"/>
              <w:right w:w="74" w:type="dxa"/>
            </w:tcMar>
            <w:hideMark/>
          </w:tcPr>
          <w:p w:rsidR="00B3191D" w:rsidRDefault="00B3191D">
            <w:pPr>
              <w:pStyle w:val="formattext"/>
            </w:pPr>
            <w:r>
              <w:t>минеральные добавки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A12A</w:t>
            </w:r>
          </w:p>
        </w:tc>
        <w:tc>
          <w:tcPr>
            <w:tcW w:w="4066" w:type="dxa"/>
            <w:gridSpan w:val="2"/>
            <w:tcMar>
              <w:top w:w="15" w:type="dxa"/>
              <w:left w:w="74" w:type="dxa"/>
              <w:bottom w:w="15" w:type="dxa"/>
              <w:right w:w="74" w:type="dxa"/>
            </w:tcMar>
            <w:hideMark/>
          </w:tcPr>
          <w:p w:rsidR="00B3191D" w:rsidRDefault="00B3191D">
            <w:pPr>
              <w:pStyle w:val="formattext"/>
            </w:pPr>
            <w:r>
              <w:t>препараты кальция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A12AA</w:t>
            </w:r>
          </w:p>
        </w:tc>
        <w:tc>
          <w:tcPr>
            <w:tcW w:w="4066" w:type="dxa"/>
            <w:gridSpan w:val="2"/>
            <w:tcMar>
              <w:top w:w="15" w:type="dxa"/>
              <w:left w:w="74" w:type="dxa"/>
              <w:bottom w:w="15" w:type="dxa"/>
              <w:right w:w="74" w:type="dxa"/>
            </w:tcMar>
            <w:hideMark/>
          </w:tcPr>
          <w:p w:rsidR="00B3191D" w:rsidRDefault="00B3191D">
            <w:pPr>
              <w:pStyle w:val="formattext"/>
            </w:pPr>
            <w:r>
              <w:t>препараты кальция</w:t>
            </w:r>
          </w:p>
        </w:tc>
        <w:tc>
          <w:tcPr>
            <w:tcW w:w="2033" w:type="dxa"/>
            <w:tcMar>
              <w:top w:w="15" w:type="dxa"/>
              <w:left w:w="74" w:type="dxa"/>
              <w:bottom w:w="15" w:type="dxa"/>
              <w:right w:w="74" w:type="dxa"/>
            </w:tcMar>
            <w:hideMark/>
          </w:tcPr>
          <w:p w:rsidR="00B3191D" w:rsidRDefault="00B3191D">
            <w:pPr>
              <w:pStyle w:val="formattext"/>
            </w:pPr>
            <w:r>
              <w:t>кальция глюконат</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раствор для инъекций; 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A12С</w:t>
            </w:r>
          </w:p>
        </w:tc>
        <w:tc>
          <w:tcPr>
            <w:tcW w:w="4066" w:type="dxa"/>
            <w:gridSpan w:val="2"/>
            <w:tcMar>
              <w:top w:w="15" w:type="dxa"/>
              <w:left w:w="74" w:type="dxa"/>
              <w:bottom w:w="15" w:type="dxa"/>
              <w:right w:w="74" w:type="dxa"/>
            </w:tcMar>
            <w:hideMark/>
          </w:tcPr>
          <w:p w:rsidR="00B3191D" w:rsidRDefault="00B3191D">
            <w:pPr>
              <w:pStyle w:val="formattext"/>
            </w:pPr>
            <w:r>
              <w:t>другие минеральные добавки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A12СХ</w:t>
            </w:r>
          </w:p>
        </w:tc>
        <w:tc>
          <w:tcPr>
            <w:tcW w:w="4066" w:type="dxa"/>
            <w:gridSpan w:val="2"/>
            <w:tcMar>
              <w:top w:w="15" w:type="dxa"/>
              <w:left w:w="74" w:type="dxa"/>
              <w:bottom w:w="15" w:type="dxa"/>
              <w:right w:w="74" w:type="dxa"/>
            </w:tcMar>
            <w:hideMark/>
          </w:tcPr>
          <w:p w:rsidR="00B3191D" w:rsidRDefault="00B3191D">
            <w:pPr>
              <w:pStyle w:val="formattext"/>
            </w:pPr>
            <w:r>
              <w:t>другие минеральные вещества</w:t>
            </w:r>
          </w:p>
        </w:tc>
        <w:tc>
          <w:tcPr>
            <w:tcW w:w="2033" w:type="dxa"/>
            <w:tcMar>
              <w:top w:w="15" w:type="dxa"/>
              <w:left w:w="74" w:type="dxa"/>
              <w:bottom w:w="15" w:type="dxa"/>
              <w:right w:w="74" w:type="dxa"/>
            </w:tcMar>
            <w:hideMark/>
          </w:tcPr>
          <w:p w:rsidR="00B3191D" w:rsidRDefault="00B3191D">
            <w:pPr>
              <w:pStyle w:val="formattext"/>
            </w:pPr>
            <w:r>
              <w:t>калия и магния аспарагинат</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r>
              <w:br/>
              <w:t>раствор для внутривенного введения;</w:t>
            </w:r>
            <w:r>
              <w:b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A14</w:t>
            </w:r>
          </w:p>
        </w:tc>
        <w:tc>
          <w:tcPr>
            <w:tcW w:w="4066" w:type="dxa"/>
            <w:gridSpan w:val="2"/>
            <w:tcMar>
              <w:top w:w="15" w:type="dxa"/>
              <w:left w:w="74" w:type="dxa"/>
              <w:bottom w:w="15" w:type="dxa"/>
              <w:right w:w="74" w:type="dxa"/>
            </w:tcMar>
            <w:hideMark/>
          </w:tcPr>
          <w:p w:rsidR="00B3191D" w:rsidRDefault="00B3191D">
            <w:pPr>
              <w:pStyle w:val="formattext"/>
            </w:pPr>
            <w:r>
              <w:t>анаболические средства системного действия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A14A</w:t>
            </w:r>
          </w:p>
        </w:tc>
        <w:tc>
          <w:tcPr>
            <w:tcW w:w="4066" w:type="dxa"/>
            <w:gridSpan w:val="2"/>
            <w:tcMar>
              <w:top w:w="15" w:type="dxa"/>
              <w:left w:w="74" w:type="dxa"/>
              <w:bottom w:w="15" w:type="dxa"/>
              <w:right w:w="74" w:type="dxa"/>
            </w:tcMar>
            <w:hideMark/>
          </w:tcPr>
          <w:p w:rsidR="00B3191D" w:rsidRDefault="00B3191D">
            <w:pPr>
              <w:pStyle w:val="formattext"/>
            </w:pPr>
            <w:r>
              <w:t>анаболические стероиды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A14AB</w:t>
            </w:r>
          </w:p>
        </w:tc>
        <w:tc>
          <w:tcPr>
            <w:tcW w:w="4066" w:type="dxa"/>
            <w:gridSpan w:val="2"/>
            <w:tcMar>
              <w:top w:w="15" w:type="dxa"/>
              <w:left w:w="74" w:type="dxa"/>
              <w:bottom w:w="15" w:type="dxa"/>
              <w:right w:w="74" w:type="dxa"/>
            </w:tcMar>
            <w:hideMark/>
          </w:tcPr>
          <w:p w:rsidR="00B3191D" w:rsidRDefault="00B3191D">
            <w:pPr>
              <w:pStyle w:val="formattext"/>
            </w:pPr>
            <w:r>
              <w:t>производные эстрена</w:t>
            </w:r>
          </w:p>
        </w:tc>
        <w:tc>
          <w:tcPr>
            <w:tcW w:w="2033" w:type="dxa"/>
            <w:tcMar>
              <w:top w:w="15" w:type="dxa"/>
              <w:left w:w="74" w:type="dxa"/>
              <w:bottom w:w="15" w:type="dxa"/>
              <w:right w:w="74" w:type="dxa"/>
            </w:tcMar>
            <w:hideMark/>
          </w:tcPr>
          <w:p w:rsidR="00B3191D" w:rsidRDefault="00B3191D">
            <w:pPr>
              <w:pStyle w:val="formattext"/>
            </w:pPr>
            <w:r>
              <w:t>нандролон</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внутримышечного введения (масляный)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A16</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для лечения заболеваний желудочно-кишечного тракта и нарушений обмена веществ</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A16A</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для лечения заболеваний желудочно-кишечного тракта и нарушений обмена веществ</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A16AA</w:t>
            </w:r>
          </w:p>
        </w:tc>
        <w:tc>
          <w:tcPr>
            <w:tcW w:w="4066" w:type="dxa"/>
            <w:gridSpan w:val="2"/>
            <w:tcMar>
              <w:top w:w="15" w:type="dxa"/>
              <w:left w:w="74" w:type="dxa"/>
              <w:bottom w:w="15" w:type="dxa"/>
              <w:right w:w="74" w:type="dxa"/>
            </w:tcMar>
            <w:hideMark/>
          </w:tcPr>
          <w:p w:rsidR="00B3191D" w:rsidRDefault="00B3191D">
            <w:pPr>
              <w:pStyle w:val="formattext"/>
            </w:pPr>
            <w:r>
              <w:t>аминокислоты и их производные</w:t>
            </w:r>
          </w:p>
        </w:tc>
        <w:tc>
          <w:tcPr>
            <w:tcW w:w="2033" w:type="dxa"/>
            <w:tcMar>
              <w:top w:w="15" w:type="dxa"/>
              <w:left w:w="74" w:type="dxa"/>
              <w:bottom w:w="15" w:type="dxa"/>
              <w:right w:w="74" w:type="dxa"/>
            </w:tcMar>
            <w:hideMark/>
          </w:tcPr>
          <w:p w:rsidR="00B3191D" w:rsidRDefault="00B3191D">
            <w:pPr>
              <w:pStyle w:val="formattext"/>
            </w:pPr>
            <w:r>
              <w:t>адеметионин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внутривенного и внутримышечного</w:t>
            </w:r>
            <w:r>
              <w:br/>
              <w:t>введения;</w:t>
            </w:r>
            <w:r>
              <w:br/>
              <w:t>таблетки кишечнорастворимые;</w:t>
            </w:r>
            <w:r>
              <w:br/>
              <w:t>таблетки кишечнорастворимые, покрытые пленочной оболочкой;</w:t>
            </w:r>
            <w:r>
              <w:br/>
              <w:t>таблетки, покрытые кишечнорастворимой</w:t>
            </w:r>
            <w:r>
              <w:br/>
              <w:t>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A16AB</w:t>
            </w:r>
          </w:p>
        </w:tc>
        <w:tc>
          <w:tcPr>
            <w:tcW w:w="4066" w:type="dxa"/>
            <w:gridSpan w:val="2"/>
            <w:tcMar>
              <w:top w:w="15" w:type="dxa"/>
              <w:left w:w="74" w:type="dxa"/>
              <w:bottom w:w="15" w:type="dxa"/>
              <w:right w:w="74" w:type="dxa"/>
            </w:tcMar>
            <w:hideMark/>
          </w:tcPr>
          <w:p w:rsidR="00B3191D" w:rsidRDefault="00B3191D">
            <w:pPr>
              <w:pStyle w:val="formattext"/>
            </w:pPr>
            <w:r>
              <w:t>ферментные препараты</w:t>
            </w:r>
          </w:p>
        </w:tc>
        <w:tc>
          <w:tcPr>
            <w:tcW w:w="2033" w:type="dxa"/>
            <w:tcMar>
              <w:top w:w="15" w:type="dxa"/>
              <w:left w:w="74" w:type="dxa"/>
              <w:bottom w:w="15" w:type="dxa"/>
              <w:right w:w="74" w:type="dxa"/>
            </w:tcMar>
            <w:hideMark/>
          </w:tcPr>
          <w:p w:rsidR="00B3191D" w:rsidRDefault="00B3191D">
            <w:pPr>
              <w:pStyle w:val="formattext"/>
            </w:pPr>
            <w:r>
              <w:t>агалсидаза альфа</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агалсидаза бета</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велаглюцераза альфа</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галсульфаза</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идурсульфаза</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идурсульфаза бета</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имиглюцераза</w:t>
            </w:r>
          </w:p>
        </w:tc>
        <w:tc>
          <w:tcPr>
            <w:tcW w:w="3326" w:type="dxa"/>
            <w:gridSpan w:val="2"/>
            <w:tcMar>
              <w:top w:w="15" w:type="dxa"/>
              <w:left w:w="74" w:type="dxa"/>
              <w:bottom w:w="15" w:type="dxa"/>
              <w:right w:w="74" w:type="dxa"/>
            </w:tcMar>
            <w:hideMark/>
          </w:tcPr>
          <w:p w:rsidR="00B3191D" w:rsidRDefault="00B3191D">
            <w:pPr>
              <w:pStyle w:val="formattext"/>
            </w:pPr>
            <w:r>
              <w:t xml:space="preserve">лиофилизат для </w:t>
            </w:r>
            <w:r>
              <w:lastRenderedPageBreak/>
              <w:t>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ларонидаза</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себелипаза альфа</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талиглюцераза альфа</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A16AХ</w:t>
            </w:r>
          </w:p>
        </w:tc>
        <w:tc>
          <w:tcPr>
            <w:tcW w:w="4066" w:type="dxa"/>
            <w:gridSpan w:val="2"/>
            <w:tcMar>
              <w:top w:w="15" w:type="dxa"/>
              <w:left w:w="74" w:type="dxa"/>
              <w:bottom w:w="15" w:type="dxa"/>
              <w:right w:w="74" w:type="dxa"/>
            </w:tcMar>
            <w:hideMark/>
          </w:tcPr>
          <w:p w:rsidR="00B3191D" w:rsidRDefault="00B3191D">
            <w:pPr>
              <w:pStyle w:val="formattext"/>
            </w:pPr>
            <w:r>
              <w:t>прочие препараты для лечения заболеваний желудочно-кишечного тракта и нарушений обмена веществ</w:t>
            </w:r>
          </w:p>
        </w:tc>
        <w:tc>
          <w:tcPr>
            <w:tcW w:w="2033" w:type="dxa"/>
            <w:tcMar>
              <w:top w:w="15" w:type="dxa"/>
              <w:left w:w="74" w:type="dxa"/>
              <w:bottom w:w="15" w:type="dxa"/>
              <w:right w:w="74" w:type="dxa"/>
            </w:tcMar>
            <w:hideMark/>
          </w:tcPr>
          <w:p w:rsidR="00B3191D" w:rsidRDefault="00B3191D">
            <w:pPr>
              <w:pStyle w:val="formattext"/>
            </w:pPr>
            <w:r>
              <w:t>миглустат</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нитизинон</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сапроптерин</w:t>
            </w:r>
          </w:p>
        </w:tc>
        <w:tc>
          <w:tcPr>
            <w:tcW w:w="3326" w:type="dxa"/>
            <w:gridSpan w:val="2"/>
            <w:tcMar>
              <w:top w:w="15" w:type="dxa"/>
              <w:left w:w="74" w:type="dxa"/>
              <w:bottom w:w="15" w:type="dxa"/>
              <w:right w:w="74" w:type="dxa"/>
            </w:tcMar>
            <w:hideMark/>
          </w:tcPr>
          <w:p w:rsidR="00B3191D" w:rsidRDefault="00B3191D">
            <w:pPr>
              <w:pStyle w:val="formattext"/>
            </w:pPr>
            <w:r>
              <w:t>таблетки диспергируемые</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тиоктовая кислота</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концентрат для приготовления раствора</w:t>
            </w:r>
            <w:r>
              <w:br/>
              <w:t>для внутривенного введения;</w:t>
            </w:r>
            <w:r>
              <w:br/>
              <w:t>концентрат для приготовления раствора</w:t>
            </w:r>
            <w:r>
              <w:br/>
              <w:t>для инфузий;</w:t>
            </w:r>
            <w:r>
              <w:br/>
              <w:t>раствор для внутривенного введения;</w:t>
            </w:r>
            <w:r>
              <w:br/>
              <w:t>раствор для инфузий;</w:t>
            </w:r>
            <w:r>
              <w:br/>
              <w:t>таблетки, покрытые оболочкой;</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w:t>
            </w:r>
          </w:p>
        </w:tc>
        <w:tc>
          <w:tcPr>
            <w:tcW w:w="4066" w:type="dxa"/>
            <w:gridSpan w:val="2"/>
            <w:tcMar>
              <w:top w:w="15" w:type="dxa"/>
              <w:left w:w="74" w:type="dxa"/>
              <w:bottom w:w="15" w:type="dxa"/>
              <w:right w:w="74" w:type="dxa"/>
            </w:tcMar>
            <w:hideMark/>
          </w:tcPr>
          <w:p w:rsidR="00B3191D" w:rsidRDefault="00B3191D">
            <w:pPr>
              <w:pStyle w:val="formattext"/>
            </w:pPr>
            <w:r>
              <w:t>кровь и система кроветворения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w:t>
            </w:r>
          </w:p>
        </w:tc>
        <w:tc>
          <w:tcPr>
            <w:tcW w:w="4066" w:type="dxa"/>
            <w:gridSpan w:val="2"/>
            <w:tcMar>
              <w:top w:w="15" w:type="dxa"/>
              <w:left w:w="74" w:type="dxa"/>
              <w:bottom w:w="15" w:type="dxa"/>
              <w:right w:w="74" w:type="dxa"/>
            </w:tcMar>
            <w:hideMark/>
          </w:tcPr>
          <w:p w:rsidR="00B3191D" w:rsidRDefault="00B3191D">
            <w:pPr>
              <w:pStyle w:val="formattext"/>
            </w:pPr>
            <w:r>
              <w:t>антитромботические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B01A</w:t>
            </w:r>
          </w:p>
        </w:tc>
        <w:tc>
          <w:tcPr>
            <w:tcW w:w="4066" w:type="dxa"/>
            <w:gridSpan w:val="2"/>
            <w:tcMar>
              <w:top w:w="15" w:type="dxa"/>
              <w:left w:w="74" w:type="dxa"/>
              <w:bottom w:w="15" w:type="dxa"/>
              <w:right w:w="74" w:type="dxa"/>
            </w:tcMar>
            <w:hideMark/>
          </w:tcPr>
          <w:p w:rsidR="00B3191D" w:rsidRDefault="00B3191D">
            <w:pPr>
              <w:pStyle w:val="formattext"/>
            </w:pPr>
            <w:r>
              <w:t>антитромботические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B01AA</w:t>
            </w:r>
          </w:p>
        </w:tc>
        <w:tc>
          <w:tcPr>
            <w:tcW w:w="4066" w:type="dxa"/>
            <w:gridSpan w:val="2"/>
            <w:tcMar>
              <w:top w:w="15" w:type="dxa"/>
              <w:left w:w="74" w:type="dxa"/>
              <w:bottom w:w="15" w:type="dxa"/>
              <w:right w:w="74" w:type="dxa"/>
            </w:tcMar>
            <w:hideMark/>
          </w:tcPr>
          <w:p w:rsidR="00B3191D" w:rsidRDefault="00B3191D">
            <w:pPr>
              <w:pStyle w:val="formattext"/>
            </w:pPr>
            <w:r>
              <w:t>антагонисты витамина</w:t>
            </w:r>
            <w:proofErr w:type="gramStart"/>
            <w:r>
              <w:t xml:space="preserve"> К</w:t>
            </w:r>
            <w:proofErr w:type="gramEnd"/>
          </w:p>
        </w:tc>
        <w:tc>
          <w:tcPr>
            <w:tcW w:w="2033" w:type="dxa"/>
            <w:tcMar>
              <w:top w:w="15" w:type="dxa"/>
              <w:left w:w="74" w:type="dxa"/>
              <w:bottom w:w="15" w:type="dxa"/>
              <w:right w:w="74" w:type="dxa"/>
            </w:tcMar>
            <w:hideMark/>
          </w:tcPr>
          <w:p w:rsidR="00B3191D" w:rsidRDefault="00B3191D">
            <w:pPr>
              <w:pStyle w:val="formattext"/>
            </w:pPr>
            <w:r>
              <w:t>варфарин</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B01AB</w:t>
            </w:r>
          </w:p>
        </w:tc>
        <w:tc>
          <w:tcPr>
            <w:tcW w:w="4066" w:type="dxa"/>
            <w:gridSpan w:val="2"/>
            <w:tcMar>
              <w:top w:w="15" w:type="dxa"/>
              <w:left w:w="74" w:type="dxa"/>
              <w:bottom w:w="15" w:type="dxa"/>
              <w:right w:w="74" w:type="dxa"/>
            </w:tcMar>
            <w:hideMark/>
          </w:tcPr>
          <w:p w:rsidR="00B3191D" w:rsidRDefault="00B3191D">
            <w:pPr>
              <w:pStyle w:val="formattext"/>
            </w:pPr>
            <w:r>
              <w:t>группа гепарина</w:t>
            </w:r>
          </w:p>
        </w:tc>
        <w:tc>
          <w:tcPr>
            <w:tcW w:w="2033" w:type="dxa"/>
            <w:tcMar>
              <w:top w:w="15" w:type="dxa"/>
              <w:left w:w="74" w:type="dxa"/>
              <w:bottom w:w="15" w:type="dxa"/>
              <w:right w:w="74" w:type="dxa"/>
            </w:tcMar>
            <w:hideMark/>
          </w:tcPr>
          <w:p w:rsidR="00B3191D" w:rsidRDefault="00B3191D">
            <w:pPr>
              <w:pStyle w:val="formattext"/>
            </w:pPr>
            <w:r>
              <w:t>гепарин натрия</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подкожного</w:t>
            </w:r>
            <w:r>
              <w:br/>
              <w:t>введения;</w:t>
            </w:r>
            <w:r>
              <w:b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 xml:space="preserve">эноксапарин </w:t>
            </w:r>
            <w:r>
              <w:lastRenderedPageBreak/>
              <w:t>натрия</w:t>
            </w:r>
          </w:p>
        </w:tc>
        <w:tc>
          <w:tcPr>
            <w:tcW w:w="3326" w:type="dxa"/>
            <w:gridSpan w:val="2"/>
            <w:tcMar>
              <w:top w:w="15" w:type="dxa"/>
              <w:left w:w="74" w:type="dxa"/>
              <w:bottom w:w="15" w:type="dxa"/>
              <w:right w:w="74" w:type="dxa"/>
            </w:tcMar>
            <w:hideMark/>
          </w:tcPr>
          <w:p w:rsidR="00B3191D" w:rsidRDefault="00B3191D">
            <w:pPr>
              <w:pStyle w:val="formattext"/>
            </w:pPr>
            <w:r>
              <w:lastRenderedPageBreak/>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парнапарин натрия</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B01AC</w:t>
            </w:r>
          </w:p>
        </w:tc>
        <w:tc>
          <w:tcPr>
            <w:tcW w:w="4066" w:type="dxa"/>
            <w:gridSpan w:val="2"/>
            <w:tcMar>
              <w:top w:w="15" w:type="dxa"/>
              <w:left w:w="74" w:type="dxa"/>
              <w:bottom w:w="15" w:type="dxa"/>
              <w:right w:w="74" w:type="dxa"/>
            </w:tcMar>
            <w:hideMark/>
          </w:tcPr>
          <w:p w:rsidR="00B3191D" w:rsidRDefault="00B3191D">
            <w:pPr>
              <w:pStyle w:val="formattext"/>
            </w:pPr>
            <w:r>
              <w:t>антиагреганты, кроме гепарина</w:t>
            </w:r>
          </w:p>
        </w:tc>
        <w:tc>
          <w:tcPr>
            <w:tcW w:w="2033" w:type="dxa"/>
            <w:tcMar>
              <w:top w:w="15" w:type="dxa"/>
              <w:left w:w="74" w:type="dxa"/>
              <w:bottom w:w="15" w:type="dxa"/>
              <w:right w:w="74" w:type="dxa"/>
            </w:tcMar>
            <w:hideMark/>
          </w:tcPr>
          <w:p w:rsidR="00B3191D" w:rsidRDefault="00B3191D">
            <w:pPr>
              <w:pStyle w:val="formattext"/>
            </w:pPr>
            <w:r>
              <w:t>клопидогрел</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тикагрелор</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B01AD</w:t>
            </w:r>
          </w:p>
        </w:tc>
        <w:tc>
          <w:tcPr>
            <w:tcW w:w="4066" w:type="dxa"/>
            <w:gridSpan w:val="2"/>
            <w:tcMar>
              <w:top w:w="15" w:type="dxa"/>
              <w:left w:w="74" w:type="dxa"/>
              <w:bottom w:w="15" w:type="dxa"/>
              <w:right w:w="74" w:type="dxa"/>
            </w:tcMar>
            <w:hideMark/>
          </w:tcPr>
          <w:p w:rsidR="00B3191D" w:rsidRDefault="00B3191D">
            <w:pPr>
              <w:pStyle w:val="formattext"/>
            </w:pPr>
            <w:r>
              <w:t>ферментные препараты</w:t>
            </w:r>
          </w:p>
        </w:tc>
        <w:tc>
          <w:tcPr>
            <w:tcW w:w="2033" w:type="dxa"/>
            <w:tcMar>
              <w:top w:w="15" w:type="dxa"/>
              <w:left w:w="74" w:type="dxa"/>
              <w:bottom w:w="15" w:type="dxa"/>
              <w:right w:w="74" w:type="dxa"/>
            </w:tcMar>
            <w:hideMark/>
          </w:tcPr>
          <w:p w:rsidR="00B3191D" w:rsidRDefault="00B3191D">
            <w:pPr>
              <w:pStyle w:val="formattext"/>
            </w:pPr>
            <w:r>
              <w:t>алтеплаза</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проурокиназа</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 лиофилизат для приготовления раствора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 xml:space="preserve">рекомбинантный белок, содержащий </w:t>
            </w:r>
            <w:proofErr w:type="gramStart"/>
            <w:r>
              <w:t>аминокислотную</w:t>
            </w:r>
            <w:proofErr w:type="gramEnd"/>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последовател</w:t>
            </w:r>
            <w:proofErr w:type="gramStart"/>
            <w:r>
              <w:t>ь-</w:t>
            </w:r>
            <w:proofErr w:type="gramEnd"/>
            <w:r>
              <w:br/>
              <w:t>ность стафилокиназы</w:t>
            </w: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тенектеплаза</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B01AE</w:t>
            </w:r>
          </w:p>
        </w:tc>
        <w:tc>
          <w:tcPr>
            <w:tcW w:w="4066" w:type="dxa"/>
            <w:gridSpan w:val="2"/>
            <w:tcMar>
              <w:top w:w="15" w:type="dxa"/>
              <w:left w:w="74" w:type="dxa"/>
              <w:bottom w:w="15" w:type="dxa"/>
              <w:right w:w="74" w:type="dxa"/>
            </w:tcMar>
            <w:hideMark/>
          </w:tcPr>
          <w:p w:rsidR="00B3191D" w:rsidRDefault="00B3191D">
            <w:pPr>
              <w:pStyle w:val="formattext"/>
            </w:pPr>
            <w:r>
              <w:t>прямые ингибиторы тромбина</w:t>
            </w:r>
          </w:p>
        </w:tc>
        <w:tc>
          <w:tcPr>
            <w:tcW w:w="2033" w:type="dxa"/>
            <w:tcMar>
              <w:top w:w="15" w:type="dxa"/>
              <w:left w:w="74" w:type="dxa"/>
              <w:bottom w:w="15" w:type="dxa"/>
              <w:right w:w="74" w:type="dxa"/>
            </w:tcMar>
            <w:hideMark/>
          </w:tcPr>
          <w:p w:rsidR="00B3191D" w:rsidRDefault="00B3191D">
            <w:pPr>
              <w:pStyle w:val="formattext"/>
            </w:pPr>
            <w:r>
              <w:t>дабигатрана этексилат</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B01AF</w:t>
            </w:r>
          </w:p>
        </w:tc>
        <w:tc>
          <w:tcPr>
            <w:tcW w:w="4066" w:type="dxa"/>
            <w:gridSpan w:val="2"/>
            <w:tcMar>
              <w:top w:w="15" w:type="dxa"/>
              <w:left w:w="74" w:type="dxa"/>
              <w:bottom w:w="15" w:type="dxa"/>
              <w:right w:w="74" w:type="dxa"/>
            </w:tcMar>
            <w:hideMark/>
          </w:tcPr>
          <w:p w:rsidR="00B3191D" w:rsidRDefault="00B3191D">
            <w:pPr>
              <w:pStyle w:val="formattext"/>
            </w:pPr>
            <w:r>
              <w:t>прямые ингибиторы фактора</w:t>
            </w:r>
            <w:proofErr w:type="gramStart"/>
            <w:r>
              <w:t xml:space="preserve"> Х</w:t>
            </w:r>
            <w:proofErr w:type="gramEnd"/>
            <w:r>
              <w:t>а</w:t>
            </w:r>
          </w:p>
        </w:tc>
        <w:tc>
          <w:tcPr>
            <w:tcW w:w="2033" w:type="dxa"/>
            <w:tcMar>
              <w:top w:w="15" w:type="dxa"/>
              <w:left w:w="74" w:type="dxa"/>
              <w:bottom w:w="15" w:type="dxa"/>
              <w:right w:w="74" w:type="dxa"/>
            </w:tcMar>
            <w:hideMark/>
          </w:tcPr>
          <w:p w:rsidR="00B3191D" w:rsidRDefault="00B3191D">
            <w:pPr>
              <w:pStyle w:val="formattext"/>
            </w:pPr>
            <w:r>
              <w:t>апиксабан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ривароксабан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w:t>
            </w:r>
          </w:p>
        </w:tc>
        <w:tc>
          <w:tcPr>
            <w:tcW w:w="4066" w:type="dxa"/>
            <w:gridSpan w:val="2"/>
            <w:tcMar>
              <w:top w:w="15" w:type="dxa"/>
              <w:left w:w="74" w:type="dxa"/>
              <w:bottom w:w="15" w:type="dxa"/>
              <w:right w:w="74" w:type="dxa"/>
            </w:tcMar>
            <w:hideMark/>
          </w:tcPr>
          <w:p w:rsidR="00B3191D" w:rsidRDefault="00B3191D">
            <w:pPr>
              <w:pStyle w:val="formattext"/>
            </w:pPr>
            <w:r>
              <w:t>гемостатические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B02A</w:t>
            </w:r>
          </w:p>
        </w:tc>
        <w:tc>
          <w:tcPr>
            <w:tcW w:w="4066" w:type="dxa"/>
            <w:gridSpan w:val="2"/>
            <w:tcMar>
              <w:top w:w="15" w:type="dxa"/>
              <w:left w:w="74" w:type="dxa"/>
              <w:bottom w:w="15" w:type="dxa"/>
              <w:right w:w="74" w:type="dxa"/>
            </w:tcMar>
            <w:hideMark/>
          </w:tcPr>
          <w:p w:rsidR="00B3191D" w:rsidRDefault="00B3191D">
            <w:pPr>
              <w:pStyle w:val="formattext"/>
            </w:pPr>
            <w:r>
              <w:t>антифибринолитические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B02AA</w:t>
            </w:r>
          </w:p>
        </w:tc>
        <w:tc>
          <w:tcPr>
            <w:tcW w:w="4066" w:type="dxa"/>
            <w:gridSpan w:val="2"/>
            <w:tcMar>
              <w:top w:w="15" w:type="dxa"/>
              <w:left w:w="74" w:type="dxa"/>
              <w:bottom w:w="15" w:type="dxa"/>
              <w:right w:w="74" w:type="dxa"/>
            </w:tcMar>
            <w:hideMark/>
          </w:tcPr>
          <w:p w:rsidR="00B3191D" w:rsidRDefault="00B3191D">
            <w:pPr>
              <w:pStyle w:val="formattext"/>
            </w:pPr>
            <w:r>
              <w:t>аминокислоты</w:t>
            </w:r>
          </w:p>
        </w:tc>
        <w:tc>
          <w:tcPr>
            <w:tcW w:w="2033" w:type="dxa"/>
            <w:tcMar>
              <w:top w:w="15" w:type="dxa"/>
              <w:left w:w="74" w:type="dxa"/>
              <w:bottom w:w="15" w:type="dxa"/>
              <w:right w:w="74" w:type="dxa"/>
            </w:tcMar>
            <w:hideMark/>
          </w:tcPr>
          <w:p w:rsidR="00B3191D" w:rsidRDefault="00B3191D">
            <w:pPr>
              <w:pStyle w:val="formattext"/>
            </w:pPr>
            <w:r>
              <w:t>аминокапроновая кислота</w:t>
            </w:r>
          </w:p>
        </w:tc>
        <w:tc>
          <w:tcPr>
            <w:tcW w:w="3326" w:type="dxa"/>
            <w:gridSpan w:val="2"/>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транексамовая кислота</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введения;</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B02AB</w:t>
            </w:r>
          </w:p>
        </w:tc>
        <w:tc>
          <w:tcPr>
            <w:tcW w:w="4066" w:type="dxa"/>
            <w:gridSpan w:val="2"/>
            <w:tcMar>
              <w:top w:w="15" w:type="dxa"/>
              <w:left w:w="74" w:type="dxa"/>
              <w:bottom w:w="15" w:type="dxa"/>
              <w:right w:w="74" w:type="dxa"/>
            </w:tcMar>
            <w:hideMark/>
          </w:tcPr>
          <w:p w:rsidR="00B3191D" w:rsidRDefault="00B3191D">
            <w:pPr>
              <w:pStyle w:val="formattext"/>
            </w:pPr>
            <w:r>
              <w:t>ингибиторы протеиназ плазмы</w:t>
            </w:r>
          </w:p>
        </w:tc>
        <w:tc>
          <w:tcPr>
            <w:tcW w:w="2033" w:type="dxa"/>
            <w:tcMar>
              <w:top w:w="15" w:type="dxa"/>
              <w:left w:w="74" w:type="dxa"/>
              <w:bottom w:w="15" w:type="dxa"/>
              <w:right w:w="74" w:type="dxa"/>
            </w:tcMar>
            <w:hideMark/>
          </w:tcPr>
          <w:p w:rsidR="00B3191D" w:rsidRDefault="00B3191D">
            <w:pPr>
              <w:pStyle w:val="formattext"/>
            </w:pPr>
            <w:r>
              <w:t>апротинин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 раствор для внутривенного введения;</w:t>
            </w:r>
            <w:r>
              <w:br/>
            </w:r>
            <w:r>
              <w:lastRenderedPageBreak/>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B02B</w:t>
            </w:r>
          </w:p>
        </w:tc>
        <w:tc>
          <w:tcPr>
            <w:tcW w:w="4066" w:type="dxa"/>
            <w:gridSpan w:val="2"/>
            <w:tcMar>
              <w:top w:w="15" w:type="dxa"/>
              <w:left w:w="74" w:type="dxa"/>
              <w:bottom w:w="15" w:type="dxa"/>
              <w:right w:w="74" w:type="dxa"/>
            </w:tcMar>
            <w:hideMark/>
          </w:tcPr>
          <w:p w:rsidR="00B3191D" w:rsidRDefault="00B3191D">
            <w:pPr>
              <w:pStyle w:val="formattext"/>
            </w:pPr>
            <w:r>
              <w:t>витамин</w:t>
            </w:r>
            <w:proofErr w:type="gramStart"/>
            <w:r>
              <w:t xml:space="preserve"> К</w:t>
            </w:r>
            <w:proofErr w:type="gramEnd"/>
            <w:r>
              <w:t xml:space="preserve"> и другие гемостатики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B02BA</w:t>
            </w:r>
          </w:p>
        </w:tc>
        <w:tc>
          <w:tcPr>
            <w:tcW w:w="4066" w:type="dxa"/>
            <w:gridSpan w:val="2"/>
            <w:tcMar>
              <w:top w:w="15" w:type="dxa"/>
              <w:left w:w="74" w:type="dxa"/>
              <w:bottom w:w="15" w:type="dxa"/>
              <w:right w:w="74" w:type="dxa"/>
            </w:tcMar>
            <w:hideMark/>
          </w:tcPr>
          <w:p w:rsidR="00B3191D" w:rsidRDefault="00B3191D">
            <w:pPr>
              <w:pStyle w:val="formattext"/>
            </w:pPr>
            <w:r>
              <w:t>витамин</w:t>
            </w:r>
            <w:proofErr w:type="gramStart"/>
            <w:r>
              <w:t xml:space="preserve"> К</w:t>
            </w:r>
            <w:proofErr w:type="gramEnd"/>
          </w:p>
        </w:tc>
        <w:tc>
          <w:tcPr>
            <w:tcW w:w="2033" w:type="dxa"/>
            <w:tcMar>
              <w:top w:w="15" w:type="dxa"/>
              <w:left w:w="74" w:type="dxa"/>
              <w:bottom w:w="15" w:type="dxa"/>
              <w:right w:w="74" w:type="dxa"/>
            </w:tcMar>
            <w:hideMark/>
          </w:tcPr>
          <w:p w:rsidR="00B3191D" w:rsidRDefault="00B3191D">
            <w:pPr>
              <w:pStyle w:val="formattext"/>
            </w:pPr>
            <w:r>
              <w:t>менадиона натрия бисульфит</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B02BС</w:t>
            </w:r>
          </w:p>
        </w:tc>
        <w:tc>
          <w:tcPr>
            <w:tcW w:w="4066" w:type="dxa"/>
            <w:gridSpan w:val="2"/>
            <w:tcMar>
              <w:top w:w="15" w:type="dxa"/>
              <w:left w:w="74" w:type="dxa"/>
              <w:bottom w:w="15" w:type="dxa"/>
              <w:right w:w="74" w:type="dxa"/>
            </w:tcMar>
            <w:hideMark/>
          </w:tcPr>
          <w:p w:rsidR="00B3191D" w:rsidRDefault="00B3191D">
            <w:pPr>
              <w:pStyle w:val="formattext"/>
            </w:pPr>
            <w:r>
              <w:t>местные гемостатики</w:t>
            </w:r>
          </w:p>
        </w:tc>
        <w:tc>
          <w:tcPr>
            <w:tcW w:w="2033" w:type="dxa"/>
            <w:tcMar>
              <w:top w:w="15" w:type="dxa"/>
              <w:left w:w="74" w:type="dxa"/>
              <w:bottom w:w="15" w:type="dxa"/>
              <w:right w:w="74" w:type="dxa"/>
            </w:tcMar>
            <w:hideMark/>
          </w:tcPr>
          <w:p w:rsidR="00B3191D" w:rsidRDefault="00B3191D">
            <w:pPr>
              <w:pStyle w:val="formattext"/>
            </w:pPr>
            <w:r>
              <w:t>фибриноген + тромбин</w:t>
            </w:r>
          </w:p>
        </w:tc>
        <w:tc>
          <w:tcPr>
            <w:tcW w:w="3326" w:type="dxa"/>
            <w:gridSpan w:val="2"/>
            <w:tcMar>
              <w:top w:w="15" w:type="dxa"/>
              <w:left w:w="74" w:type="dxa"/>
              <w:bottom w:w="15" w:type="dxa"/>
              <w:right w:w="74" w:type="dxa"/>
            </w:tcMar>
            <w:hideMark/>
          </w:tcPr>
          <w:p w:rsidR="00B3191D" w:rsidRDefault="00B3191D">
            <w:pPr>
              <w:pStyle w:val="formattext"/>
            </w:pPr>
            <w:r>
              <w:t>губка</w:t>
            </w:r>
          </w:p>
        </w:tc>
      </w:tr>
    </w:tbl>
    <w:p w:rsidR="00B3191D" w:rsidRDefault="00B3191D" w:rsidP="00B3191D">
      <w:pPr>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0"/>
        <w:gridCol w:w="30"/>
        <w:gridCol w:w="3090"/>
        <w:gridCol w:w="30"/>
        <w:gridCol w:w="2104"/>
        <w:gridCol w:w="30"/>
        <w:gridCol w:w="2811"/>
      </w:tblGrid>
      <w:tr w:rsidR="00B3191D" w:rsidTr="001F6135">
        <w:trPr>
          <w:trHeight w:val="15"/>
          <w:tblCellSpacing w:w="15" w:type="dxa"/>
        </w:trPr>
        <w:tc>
          <w:tcPr>
            <w:tcW w:w="1848" w:type="dxa"/>
            <w:gridSpan w:val="2"/>
            <w:vAlign w:val="center"/>
            <w:hideMark/>
          </w:tcPr>
          <w:p w:rsidR="00B3191D" w:rsidRDefault="00B3191D">
            <w:pPr>
              <w:rPr>
                <w:sz w:val="2"/>
                <w:szCs w:val="24"/>
              </w:rPr>
            </w:pPr>
          </w:p>
        </w:tc>
        <w:tc>
          <w:tcPr>
            <w:tcW w:w="4066" w:type="dxa"/>
            <w:vAlign w:val="center"/>
            <w:hideMark/>
          </w:tcPr>
          <w:p w:rsidR="00B3191D" w:rsidRDefault="00B3191D">
            <w:pPr>
              <w:rPr>
                <w:sz w:val="2"/>
                <w:szCs w:val="24"/>
              </w:rPr>
            </w:pPr>
          </w:p>
        </w:tc>
        <w:tc>
          <w:tcPr>
            <w:tcW w:w="2033" w:type="dxa"/>
            <w:gridSpan w:val="3"/>
            <w:vAlign w:val="center"/>
            <w:hideMark/>
          </w:tcPr>
          <w:p w:rsidR="00B3191D" w:rsidRDefault="00B3191D">
            <w:pPr>
              <w:rPr>
                <w:sz w:val="2"/>
                <w:szCs w:val="24"/>
              </w:rPr>
            </w:pPr>
          </w:p>
        </w:tc>
        <w:tc>
          <w:tcPr>
            <w:tcW w:w="3326" w:type="dxa"/>
            <w:vAlign w:val="center"/>
            <w:hideMark/>
          </w:tcPr>
          <w:p w:rsidR="00B3191D" w:rsidRDefault="00B3191D">
            <w:pPr>
              <w:rPr>
                <w:sz w:val="2"/>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B02BD</w:t>
            </w:r>
          </w:p>
        </w:tc>
        <w:tc>
          <w:tcPr>
            <w:tcW w:w="4066" w:type="dxa"/>
            <w:tcMar>
              <w:top w:w="15" w:type="dxa"/>
              <w:left w:w="74" w:type="dxa"/>
              <w:bottom w:w="15" w:type="dxa"/>
              <w:right w:w="74" w:type="dxa"/>
            </w:tcMar>
            <w:hideMark/>
          </w:tcPr>
          <w:p w:rsidR="00B3191D" w:rsidRDefault="00B3191D">
            <w:pPr>
              <w:pStyle w:val="formattext"/>
            </w:pPr>
            <w:r>
              <w:t>факторы свертывания крови</w:t>
            </w:r>
          </w:p>
        </w:tc>
        <w:tc>
          <w:tcPr>
            <w:tcW w:w="2033" w:type="dxa"/>
            <w:gridSpan w:val="3"/>
            <w:tcMar>
              <w:top w:w="15" w:type="dxa"/>
              <w:left w:w="74" w:type="dxa"/>
              <w:bottom w:w="15" w:type="dxa"/>
              <w:right w:w="74" w:type="dxa"/>
            </w:tcMar>
            <w:hideMark/>
          </w:tcPr>
          <w:p w:rsidR="00B3191D" w:rsidRDefault="00B3191D">
            <w:pPr>
              <w:pStyle w:val="formattext"/>
            </w:pPr>
            <w:r>
              <w:t>антиингибиторный коагулянтный комплекс</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мороктоког альфа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нонаког альфа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октоког альфа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симоктоког альфа (фактор свертывания крови VIII человеческий рекомбинантный)</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фактор свертывания крови VII</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фактор свертывания крови VIII</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инфузий;</w:t>
            </w:r>
            <w:r>
              <w:br/>
              <w:t>раствор для инфузий (замороженный)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фактор свертывания крови IX</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 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факторы свертывания крови II, VII, IX, X в комбинации (протромбиновый комплекс)</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факторы свертывания крови II, IX и X в комбинации</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фактор свертывания крови VIII + фактор Виллебранда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эптаког альфа (</w:t>
            </w:r>
            <w:proofErr w:type="gramStart"/>
            <w:r>
              <w:t>активированный</w:t>
            </w:r>
            <w:proofErr w:type="gramEnd"/>
            <w:r>
              <w:t>)</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B02BХ</w:t>
            </w:r>
          </w:p>
        </w:tc>
        <w:tc>
          <w:tcPr>
            <w:tcW w:w="4066" w:type="dxa"/>
            <w:tcMar>
              <w:top w:w="15" w:type="dxa"/>
              <w:left w:w="74" w:type="dxa"/>
              <w:bottom w:w="15" w:type="dxa"/>
              <w:right w:w="74" w:type="dxa"/>
            </w:tcMar>
            <w:hideMark/>
          </w:tcPr>
          <w:p w:rsidR="00B3191D" w:rsidRDefault="00B3191D">
            <w:pPr>
              <w:pStyle w:val="formattext"/>
            </w:pPr>
            <w:r>
              <w:t>другие системные гемостатики</w:t>
            </w:r>
          </w:p>
        </w:tc>
        <w:tc>
          <w:tcPr>
            <w:tcW w:w="2033" w:type="dxa"/>
            <w:gridSpan w:val="3"/>
            <w:tcMar>
              <w:top w:w="15" w:type="dxa"/>
              <w:left w:w="74" w:type="dxa"/>
              <w:bottom w:w="15" w:type="dxa"/>
              <w:right w:w="74" w:type="dxa"/>
            </w:tcMar>
            <w:hideMark/>
          </w:tcPr>
          <w:p w:rsidR="00B3191D" w:rsidRDefault="00B3191D">
            <w:pPr>
              <w:pStyle w:val="formattext"/>
            </w:pPr>
            <w:r>
              <w:t>ромиплостим</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раствора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элтромбопаг</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этамзилат</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w:t>
            </w:r>
            <w:r>
              <w:br/>
              <w:t>внутримышечного введения;</w:t>
            </w:r>
            <w:r>
              <w:br/>
              <w:t>раствор для инъекций;</w:t>
            </w:r>
            <w:r>
              <w:br/>
              <w:t>раствор для инъекций и наружного</w:t>
            </w:r>
            <w:r>
              <w:br/>
              <w:t>применения;</w:t>
            </w:r>
            <w:r>
              <w:br/>
              <w:t>таблетки</w:t>
            </w:r>
            <w:r>
              <w:br/>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w:t>
            </w:r>
          </w:p>
        </w:tc>
        <w:tc>
          <w:tcPr>
            <w:tcW w:w="4066" w:type="dxa"/>
            <w:tcMar>
              <w:top w:w="15" w:type="dxa"/>
              <w:left w:w="74" w:type="dxa"/>
              <w:bottom w:w="15" w:type="dxa"/>
              <w:right w:w="74" w:type="dxa"/>
            </w:tcMar>
            <w:hideMark/>
          </w:tcPr>
          <w:p w:rsidR="00B3191D" w:rsidRDefault="00B3191D">
            <w:pPr>
              <w:pStyle w:val="formattext"/>
            </w:pPr>
            <w:r>
              <w:t>антианемические препараты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B03A</w:t>
            </w:r>
          </w:p>
        </w:tc>
        <w:tc>
          <w:tcPr>
            <w:tcW w:w="4066" w:type="dxa"/>
            <w:tcMar>
              <w:top w:w="15" w:type="dxa"/>
              <w:left w:w="74" w:type="dxa"/>
              <w:bottom w:w="15" w:type="dxa"/>
              <w:right w:w="74" w:type="dxa"/>
            </w:tcMar>
            <w:hideMark/>
          </w:tcPr>
          <w:p w:rsidR="00B3191D" w:rsidRDefault="00B3191D">
            <w:pPr>
              <w:pStyle w:val="formattext"/>
            </w:pPr>
            <w:r>
              <w:t>препараты железа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B03AB</w:t>
            </w:r>
          </w:p>
        </w:tc>
        <w:tc>
          <w:tcPr>
            <w:tcW w:w="4066" w:type="dxa"/>
            <w:tcMar>
              <w:top w:w="15" w:type="dxa"/>
              <w:left w:w="74" w:type="dxa"/>
              <w:bottom w:w="15" w:type="dxa"/>
              <w:right w:w="74" w:type="dxa"/>
            </w:tcMar>
            <w:hideMark/>
          </w:tcPr>
          <w:p w:rsidR="00B3191D" w:rsidRDefault="00B3191D">
            <w:pPr>
              <w:pStyle w:val="formattext"/>
            </w:pPr>
            <w:r>
              <w:t>пероральные препараты трехвалентного железа</w:t>
            </w:r>
          </w:p>
        </w:tc>
        <w:tc>
          <w:tcPr>
            <w:tcW w:w="2033" w:type="dxa"/>
            <w:gridSpan w:val="3"/>
            <w:tcMar>
              <w:top w:w="15" w:type="dxa"/>
              <w:left w:w="74" w:type="dxa"/>
              <w:bottom w:w="15" w:type="dxa"/>
              <w:right w:w="74" w:type="dxa"/>
            </w:tcMar>
            <w:hideMark/>
          </w:tcPr>
          <w:p w:rsidR="00B3191D" w:rsidRDefault="00B3191D">
            <w:pPr>
              <w:pStyle w:val="formattext"/>
            </w:pPr>
            <w:r>
              <w:t>железа (III) гидроксид полимальтозат</w:t>
            </w:r>
          </w:p>
        </w:tc>
        <w:tc>
          <w:tcPr>
            <w:tcW w:w="3326" w:type="dxa"/>
            <w:tcMar>
              <w:top w:w="15" w:type="dxa"/>
              <w:left w:w="74" w:type="dxa"/>
              <w:bottom w:w="15" w:type="dxa"/>
              <w:right w:w="74" w:type="dxa"/>
            </w:tcMar>
            <w:hideMark/>
          </w:tcPr>
          <w:p w:rsidR="00B3191D" w:rsidRDefault="00B3191D">
            <w:pPr>
              <w:pStyle w:val="formattext"/>
            </w:pPr>
            <w:r>
              <w:t>капли для приема внутрь;</w:t>
            </w:r>
            <w:r>
              <w:br/>
              <w:t>раствор для приема внутрь;</w:t>
            </w:r>
            <w:r>
              <w:br/>
              <w:t>сироп;</w:t>
            </w:r>
            <w:r>
              <w:br/>
              <w:t>таблетки жевательные</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B03AС</w:t>
            </w:r>
          </w:p>
        </w:tc>
        <w:tc>
          <w:tcPr>
            <w:tcW w:w="4066" w:type="dxa"/>
            <w:tcMar>
              <w:top w:w="15" w:type="dxa"/>
              <w:left w:w="74" w:type="dxa"/>
              <w:bottom w:w="15" w:type="dxa"/>
              <w:right w:w="74" w:type="dxa"/>
            </w:tcMar>
            <w:hideMark/>
          </w:tcPr>
          <w:p w:rsidR="00B3191D" w:rsidRDefault="00B3191D">
            <w:pPr>
              <w:pStyle w:val="formattext"/>
            </w:pPr>
            <w:r>
              <w:t>парентеральные препараты трехвалентного железа</w:t>
            </w:r>
          </w:p>
        </w:tc>
        <w:tc>
          <w:tcPr>
            <w:tcW w:w="2033" w:type="dxa"/>
            <w:gridSpan w:val="3"/>
            <w:tcMar>
              <w:top w:w="15" w:type="dxa"/>
              <w:left w:w="74" w:type="dxa"/>
              <w:bottom w:w="15" w:type="dxa"/>
              <w:right w:w="74" w:type="dxa"/>
            </w:tcMar>
            <w:hideMark/>
          </w:tcPr>
          <w:p w:rsidR="00B3191D" w:rsidRDefault="00B3191D">
            <w:pPr>
              <w:pStyle w:val="formattext"/>
            </w:pPr>
            <w:r>
              <w:t>железа (III) гидроксид олигоизомальтозат</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 xml:space="preserve">железа (III) гидроксида сахарозный </w:t>
            </w:r>
            <w:r>
              <w:lastRenderedPageBreak/>
              <w:t>комплекс</w:t>
            </w:r>
          </w:p>
        </w:tc>
        <w:tc>
          <w:tcPr>
            <w:tcW w:w="3326" w:type="dxa"/>
            <w:tcMar>
              <w:top w:w="15" w:type="dxa"/>
              <w:left w:w="74" w:type="dxa"/>
              <w:bottom w:w="15" w:type="dxa"/>
              <w:right w:w="74" w:type="dxa"/>
            </w:tcMar>
            <w:hideMark/>
          </w:tcPr>
          <w:p w:rsidR="00B3191D" w:rsidRDefault="00B3191D">
            <w:pPr>
              <w:pStyle w:val="formattext"/>
            </w:pPr>
            <w:r>
              <w:lastRenderedPageBreak/>
              <w:t>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железа карбоксимальтозат</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B03B</w:t>
            </w:r>
          </w:p>
        </w:tc>
        <w:tc>
          <w:tcPr>
            <w:tcW w:w="4066" w:type="dxa"/>
            <w:tcMar>
              <w:top w:w="15" w:type="dxa"/>
              <w:left w:w="74" w:type="dxa"/>
              <w:bottom w:w="15" w:type="dxa"/>
              <w:right w:w="74" w:type="dxa"/>
            </w:tcMar>
            <w:hideMark/>
          </w:tcPr>
          <w:p w:rsidR="00B3191D" w:rsidRDefault="00B3191D">
            <w:pPr>
              <w:pStyle w:val="formattext"/>
            </w:pPr>
            <w:r>
              <w:t>витамин</w:t>
            </w:r>
            <w:proofErr w:type="gramStart"/>
            <w:r>
              <w:t xml:space="preserve"> В</w:t>
            </w:r>
            <w:proofErr w:type="gramEnd"/>
            <w:r>
              <w:rPr>
                <w:noProof/>
              </w:rPr>
              <mc:AlternateContent>
                <mc:Choice Requires="wps">
                  <w:drawing>
                    <wp:inline distT="0" distB="0" distL="0" distR="0" wp14:anchorId="2DC2E555" wp14:editId="28E4C579">
                      <wp:extent cx="155575" cy="215900"/>
                      <wp:effectExtent l="0" t="0" r="0" b="0"/>
                      <wp:docPr id="21" name="Прямоугольник 21"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2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" filled="f" stroked="f">
                      <o:lock v:ext="edit" aspectratio="t"/>
                      <w10:anchorlock/>
                    </v:rect>
                  </w:pict>
                </mc:Fallback>
              </mc:AlternateContent>
            </w:r>
            <w:r>
              <w:t xml:space="preserve"> и фолиевая кислота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B03BA</w:t>
            </w:r>
          </w:p>
        </w:tc>
        <w:tc>
          <w:tcPr>
            <w:tcW w:w="4066" w:type="dxa"/>
            <w:tcMar>
              <w:top w:w="15" w:type="dxa"/>
              <w:left w:w="74" w:type="dxa"/>
              <w:bottom w:w="15" w:type="dxa"/>
              <w:right w:w="74" w:type="dxa"/>
            </w:tcMar>
            <w:hideMark/>
          </w:tcPr>
          <w:p w:rsidR="00B3191D" w:rsidRDefault="00B3191D">
            <w:pPr>
              <w:pStyle w:val="formattext"/>
            </w:pPr>
            <w:r>
              <w:t>витамин</w:t>
            </w:r>
            <w:proofErr w:type="gramStart"/>
            <w:r>
              <w:t xml:space="preserve"> В</w:t>
            </w:r>
            <w:proofErr w:type="gramEnd"/>
            <w:r>
              <w:rPr>
                <w:noProof/>
              </w:rPr>
              <mc:AlternateContent>
                <mc:Choice Requires="wps">
                  <w:drawing>
                    <wp:inline distT="0" distB="0" distL="0" distR="0" wp14:anchorId="05E5D4CA" wp14:editId="5D20EB2D">
                      <wp:extent cx="155575" cy="215900"/>
                      <wp:effectExtent l="0" t="0" r="0" b="0"/>
                      <wp:docPr id="20" name="Прямоугольник 20"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2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" filled="f" stroked="f">
                      <o:lock v:ext="edit" aspectratio="t"/>
                      <w10:anchorlock/>
                    </v:rect>
                  </w:pict>
                </mc:Fallback>
              </mc:AlternateContent>
            </w:r>
            <w:r>
              <w:t xml:space="preserve"> (цианокобаламин и его аналоги)</w:t>
            </w:r>
          </w:p>
        </w:tc>
        <w:tc>
          <w:tcPr>
            <w:tcW w:w="2033" w:type="dxa"/>
            <w:gridSpan w:val="3"/>
            <w:tcMar>
              <w:top w:w="15" w:type="dxa"/>
              <w:left w:w="74" w:type="dxa"/>
              <w:bottom w:w="15" w:type="dxa"/>
              <w:right w:w="74" w:type="dxa"/>
            </w:tcMar>
            <w:hideMark/>
          </w:tcPr>
          <w:p w:rsidR="00B3191D" w:rsidRDefault="00B3191D">
            <w:pPr>
              <w:pStyle w:val="formattext"/>
            </w:pPr>
            <w:r>
              <w:t>цианокобаламин</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B03BB</w:t>
            </w:r>
          </w:p>
        </w:tc>
        <w:tc>
          <w:tcPr>
            <w:tcW w:w="4066" w:type="dxa"/>
            <w:tcMar>
              <w:top w:w="15" w:type="dxa"/>
              <w:left w:w="74" w:type="dxa"/>
              <w:bottom w:w="15" w:type="dxa"/>
              <w:right w:w="74" w:type="dxa"/>
            </w:tcMar>
            <w:hideMark/>
          </w:tcPr>
          <w:p w:rsidR="00B3191D" w:rsidRDefault="00B3191D">
            <w:pPr>
              <w:pStyle w:val="formattext"/>
            </w:pPr>
            <w:r>
              <w:t>фолиевая кислота и ее производные</w:t>
            </w:r>
          </w:p>
        </w:tc>
        <w:tc>
          <w:tcPr>
            <w:tcW w:w="2033" w:type="dxa"/>
            <w:gridSpan w:val="3"/>
            <w:tcMar>
              <w:top w:w="15" w:type="dxa"/>
              <w:left w:w="74" w:type="dxa"/>
              <w:bottom w:w="15" w:type="dxa"/>
              <w:right w:w="74" w:type="dxa"/>
            </w:tcMar>
            <w:hideMark/>
          </w:tcPr>
          <w:p w:rsidR="00B3191D" w:rsidRDefault="00B3191D">
            <w:pPr>
              <w:pStyle w:val="formattext"/>
            </w:pPr>
            <w:r>
              <w:t>фолиевая кислота</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B03Х</w:t>
            </w:r>
          </w:p>
        </w:tc>
        <w:tc>
          <w:tcPr>
            <w:tcW w:w="4066" w:type="dxa"/>
            <w:tcMar>
              <w:top w:w="15" w:type="dxa"/>
              <w:left w:w="74" w:type="dxa"/>
              <w:bottom w:w="15" w:type="dxa"/>
              <w:right w:w="74" w:type="dxa"/>
            </w:tcMar>
            <w:hideMark/>
          </w:tcPr>
          <w:p w:rsidR="00B3191D" w:rsidRDefault="00B3191D">
            <w:pPr>
              <w:pStyle w:val="formattext"/>
            </w:pPr>
            <w:r>
              <w:t>другие антианемические препараты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B03ХA</w:t>
            </w:r>
          </w:p>
        </w:tc>
        <w:tc>
          <w:tcPr>
            <w:tcW w:w="4066" w:type="dxa"/>
            <w:tcMar>
              <w:top w:w="15" w:type="dxa"/>
              <w:left w:w="74" w:type="dxa"/>
              <w:bottom w:w="15" w:type="dxa"/>
              <w:right w:w="74" w:type="dxa"/>
            </w:tcMar>
            <w:hideMark/>
          </w:tcPr>
          <w:p w:rsidR="00B3191D" w:rsidRDefault="00B3191D">
            <w:pPr>
              <w:pStyle w:val="formattext"/>
            </w:pPr>
            <w:r>
              <w:t>другие антианемические препараты</w:t>
            </w:r>
          </w:p>
        </w:tc>
        <w:tc>
          <w:tcPr>
            <w:tcW w:w="2033" w:type="dxa"/>
            <w:gridSpan w:val="3"/>
            <w:tcMar>
              <w:top w:w="15" w:type="dxa"/>
              <w:left w:w="74" w:type="dxa"/>
              <w:bottom w:w="15" w:type="dxa"/>
              <w:right w:w="74" w:type="dxa"/>
            </w:tcMar>
            <w:hideMark/>
          </w:tcPr>
          <w:p w:rsidR="00B3191D" w:rsidRDefault="00B3191D">
            <w:pPr>
              <w:pStyle w:val="formattext"/>
            </w:pPr>
            <w:r>
              <w:t>дарбэпоэтин альфа</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метоксиполиэт</w:t>
            </w:r>
            <w:proofErr w:type="gramStart"/>
            <w:r>
              <w:t>и-</w:t>
            </w:r>
            <w:proofErr w:type="gramEnd"/>
            <w:r>
              <w:br/>
              <w:t>ленгликоль-</w:t>
            </w:r>
            <w:r>
              <w:br/>
              <w:t>эпоэтин бета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эпоэтин альфа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эпоэтин бета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внутривенного и подкожного введения;</w:t>
            </w:r>
            <w:r>
              <w:br/>
              <w:t>лиофилизат для приготовления раствора</w:t>
            </w:r>
            <w:r>
              <w:br/>
              <w:t>для подкожного введения;</w:t>
            </w:r>
            <w:r>
              <w:br/>
              <w:t>раствор для внутривенного и подкожного</w:t>
            </w:r>
            <w:r>
              <w:br/>
              <w:t>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w:t>
            </w:r>
          </w:p>
        </w:tc>
        <w:tc>
          <w:tcPr>
            <w:tcW w:w="4066" w:type="dxa"/>
            <w:tcMar>
              <w:top w:w="15" w:type="dxa"/>
              <w:left w:w="74" w:type="dxa"/>
              <w:bottom w:w="15" w:type="dxa"/>
              <w:right w:w="74" w:type="dxa"/>
            </w:tcMar>
            <w:hideMark/>
          </w:tcPr>
          <w:p w:rsidR="00B3191D" w:rsidRDefault="00B3191D">
            <w:pPr>
              <w:pStyle w:val="formattext"/>
            </w:pPr>
            <w:r>
              <w:t>кровезаменители и перфузионные растворы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B05A</w:t>
            </w:r>
          </w:p>
        </w:tc>
        <w:tc>
          <w:tcPr>
            <w:tcW w:w="4066" w:type="dxa"/>
            <w:tcMar>
              <w:top w:w="15" w:type="dxa"/>
              <w:left w:w="74" w:type="dxa"/>
              <w:bottom w:w="15" w:type="dxa"/>
              <w:right w:w="74" w:type="dxa"/>
            </w:tcMar>
            <w:hideMark/>
          </w:tcPr>
          <w:p w:rsidR="00B3191D" w:rsidRDefault="00B3191D">
            <w:pPr>
              <w:pStyle w:val="formattext"/>
            </w:pPr>
            <w:r>
              <w:t>кровь и препараты крови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B05AA</w:t>
            </w:r>
          </w:p>
        </w:tc>
        <w:tc>
          <w:tcPr>
            <w:tcW w:w="4066" w:type="dxa"/>
            <w:tcMar>
              <w:top w:w="15" w:type="dxa"/>
              <w:left w:w="74" w:type="dxa"/>
              <w:bottom w:w="15" w:type="dxa"/>
              <w:right w:w="74" w:type="dxa"/>
            </w:tcMar>
            <w:hideMark/>
          </w:tcPr>
          <w:p w:rsidR="00B3191D" w:rsidRDefault="00B3191D">
            <w:pPr>
              <w:pStyle w:val="formattext"/>
            </w:pPr>
            <w:r>
              <w:t>кровезаменители и препараты плазмы крови</w:t>
            </w:r>
          </w:p>
        </w:tc>
        <w:tc>
          <w:tcPr>
            <w:tcW w:w="2033" w:type="dxa"/>
            <w:gridSpan w:val="3"/>
            <w:tcMar>
              <w:top w:w="15" w:type="dxa"/>
              <w:left w:w="74" w:type="dxa"/>
              <w:bottom w:w="15" w:type="dxa"/>
              <w:right w:w="74" w:type="dxa"/>
            </w:tcMar>
            <w:hideMark/>
          </w:tcPr>
          <w:p w:rsidR="00B3191D" w:rsidRDefault="00B3191D">
            <w:pPr>
              <w:pStyle w:val="formattext"/>
            </w:pPr>
            <w:r>
              <w:t>альбумин человека</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гидроксиэти</w:t>
            </w:r>
            <w:proofErr w:type="gramStart"/>
            <w:r>
              <w:t>л-</w:t>
            </w:r>
            <w:proofErr w:type="gramEnd"/>
            <w:r>
              <w:br/>
              <w:t>крахмал</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декстран</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желатин</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B05B</w:t>
            </w:r>
          </w:p>
        </w:tc>
        <w:tc>
          <w:tcPr>
            <w:tcW w:w="4066" w:type="dxa"/>
            <w:tcMar>
              <w:top w:w="15" w:type="dxa"/>
              <w:left w:w="74" w:type="dxa"/>
              <w:bottom w:w="15" w:type="dxa"/>
              <w:right w:w="74" w:type="dxa"/>
            </w:tcMar>
            <w:hideMark/>
          </w:tcPr>
          <w:p w:rsidR="00B3191D" w:rsidRDefault="00B3191D">
            <w:pPr>
              <w:pStyle w:val="formattext"/>
            </w:pPr>
            <w:r>
              <w:t>растворы для внутривенного введения</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B05BA</w:t>
            </w:r>
          </w:p>
        </w:tc>
        <w:tc>
          <w:tcPr>
            <w:tcW w:w="4066" w:type="dxa"/>
            <w:tcMar>
              <w:top w:w="15" w:type="dxa"/>
              <w:left w:w="74" w:type="dxa"/>
              <w:bottom w:w="15" w:type="dxa"/>
              <w:right w:w="74" w:type="dxa"/>
            </w:tcMar>
            <w:hideMark/>
          </w:tcPr>
          <w:p w:rsidR="00B3191D" w:rsidRDefault="00B3191D">
            <w:pPr>
              <w:pStyle w:val="formattext"/>
            </w:pPr>
            <w:r>
              <w:t>растворы для парентерального питания</w:t>
            </w:r>
          </w:p>
        </w:tc>
        <w:tc>
          <w:tcPr>
            <w:tcW w:w="2033" w:type="dxa"/>
            <w:gridSpan w:val="3"/>
            <w:tcMar>
              <w:top w:w="15" w:type="dxa"/>
              <w:left w:w="74" w:type="dxa"/>
              <w:bottom w:w="15" w:type="dxa"/>
              <w:right w:w="74" w:type="dxa"/>
            </w:tcMar>
            <w:hideMark/>
          </w:tcPr>
          <w:p w:rsidR="00B3191D" w:rsidRDefault="00B3191D">
            <w:pPr>
              <w:pStyle w:val="formattext"/>
            </w:pPr>
            <w:r>
              <w:t xml:space="preserve">жировые эмульсии для </w:t>
            </w:r>
            <w:r>
              <w:lastRenderedPageBreak/>
              <w:t>парентерального питания</w:t>
            </w:r>
          </w:p>
        </w:tc>
        <w:tc>
          <w:tcPr>
            <w:tcW w:w="3326" w:type="dxa"/>
            <w:tcMar>
              <w:top w:w="15" w:type="dxa"/>
              <w:left w:w="74" w:type="dxa"/>
              <w:bottom w:w="15" w:type="dxa"/>
              <w:right w:w="74" w:type="dxa"/>
            </w:tcMar>
            <w:hideMark/>
          </w:tcPr>
          <w:p w:rsidR="00B3191D" w:rsidRDefault="00B3191D">
            <w:pPr>
              <w:pStyle w:val="formattext"/>
            </w:pPr>
            <w:r>
              <w:lastRenderedPageBreak/>
              <w:t>эмульсия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B05BB</w:t>
            </w:r>
          </w:p>
        </w:tc>
        <w:tc>
          <w:tcPr>
            <w:tcW w:w="4066" w:type="dxa"/>
            <w:tcMar>
              <w:top w:w="15" w:type="dxa"/>
              <w:left w:w="74" w:type="dxa"/>
              <w:bottom w:w="15" w:type="dxa"/>
              <w:right w:w="74" w:type="dxa"/>
            </w:tcMar>
            <w:hideMark/>
          </w:tcPr>
          <w:p w:rsidR="00B3191D" w:rsidRDefault="00B3191D">
            <w:pPr>
              <w:pStyle w:val="formattext"/>
            </w:pPr>
            <w:r>
              <w:t>растворы, влияющие на водн</w:t>
            </w:r>
            <w:proofErr w:type="gramStart"/>
            <w:r>
              <w:t>о-</w:t>
            </w:r>
            <w:proofErr w:type="gramEnd"/>
            <w:r>
              <w:br/>
              <w:t>электролитный баланс</w:t>
            </w:r>
          </w:p>
        </w:tc>
        <w:tc>
          <w:tcPr>
            <w:tcW w:w="2033" w:type="dxa"/>
            <w:gridSpan w:val="3"/>
            <w:tcMar>
              <w:top w:w="15" w:type="dxa"/>
              <w:left w:w="74" w:type="dxa"/>
              <w:bottom w:w="15" w:type="dxa"/>
              <w:right w:w="74" w:type="dxa"/>
            </w:tcMar>
            <w:hideMark/>
          </w:tcPr>
          <w:p w:rsidR="00B3191D" w:rsidRDefault="00B3191D">
            <w:pPr>
              <w:pStyle w:val="formattext"/>
            </w:pPr>
            <w:r>
              <w:t>декстроза + калия хлорид + натрия хлорид + натрия цитрат</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раствора для приема внутрь</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калия хлорид + натрия ацетат + натрия хлорид</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меглюмина натрия сукцинат</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proofErr w:type="gramStart"/>
            <w:r>
              <w:t>натрия лактата раствор</w:t>
            </w:r>
            <w:r>
              <w:br/>
              <w:t>сложный</w:t>
            </w:r>
            <w:r>
              <w:br/>
              <w:t>(калия хлорид + кальция хлорид</w:t>
            </w:r>
            <w:proofErr w:type="gramEnd"/>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 натрия хлорид + натрия лактат)</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натрия хлорида раствор</w:t>
            </w:r>
            <w:r>
              <w:br/>
              <w:t>сложный</w:t>
            </w:r>
            <w:r>
              <w:br/>
              <w:t>(калия хлорид + кальция</w:t>
            </w:r>
            <w:r>
              <w:br/>
              <w:t>хлорид + натрия хлорид)</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натрия хлорид + калия хлорид + кальция хлорида дигидрат + магния хлорида гексагидрат + натрия ацетата тригидрат + яблочная кислота</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B05BС</w:t>
            </w:r>
          </w:p>
        </w:tc>
        <w:tc>
          <w:tcPr>
            <w:tcW w:w="4066" w:type="dxa"/>
            <w:tcMar>
              <w:top w:w="15" w:type="dxa"/>
              <w:left w:w="74" w:type="dxa"/>
              <w:bottom w:w="15" w:type="dxa"/>
              <w:right w:w="74" w:type="dxa"/>
            </w:tcMar>
            <w:hideMark/>
          </w:tcPr>
          <w:p w:rsidR="00B3191D" w:rsidRDefault="00B3191D">
            <w:pPr>
              <w:pStyle w:val="formattext"/>
            </w:pPr>
            <w:r>
              <w:t>растворы с осмодиуретическим действием</w:t>
            </w:r>
          </w:p>
        </w:tc>
        <w:tc>
          <w:tcPr>
            <w:tcW w:w="2033" w:type="dxa"/>
            <w:gridSpan w:val="3"/>
            <w:tcMar>
              <w:top w:w="15" w:type="dxa"/>
              <w:left w:w="74" w:type="dxa"/>
              <w:bottom w:w="15" w:type="dxa"/>
              <w:right w:w="74" w:type="dxa"/>
            </w:tcMar>
            <w:hideMark/>
          </w:tcPr>
          <w:p w:rsidR="00B3191D" w:rsidRDefault="00B3191D">
            <w:pPr>
              <w:pStyle w:val="formattext"/>
            </w:pPr>
            <w:r>
              <w:t>маннитол</w:t>
            </w:r>
          </w:p>
        </w:tc>
        <w:tc>
          <w:tcPr>
            <w:tcW w:w="3326" w:type="dxa"/>
            <w:tcMar>
              <w:top w:w="15" w:type="dxa"/>
              <w:left w:w="74" w:type="dxa"/>
              <w:bottom w:w="15" w:type="dxa"/>
              <w:right w:w="74" w:type="dxa"/>
            </w:tcMar>
            <w:hideMark/>
          </w:tcPr>
          <w:p w:rsidR="00B3191D" w:rsidRDefault="00B3191D">
            <w:pPr>
              <w:pStyle w:val="formattext"/>
            </w:pPr>
            <w:r>
              <w:t>порошок для ингаляций дозированный;</w:t>
            </w:r>
            <w:r>
              <w:b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B05С</w:t>
            </w:r>
          </w:p>
        </w:tc>
        <w:tc>
          <w:tcPr>
            <w:tcW w:w="4066" w:type="dxa"/>
            <w:tcMar>
              <w:top w:w="15" w:type="dxa"/>
              <w:left w:w="74" w:type="dxa"/>
              <w:bottom w:w="15" w:type="dxa"/>
              <w:right w:w="74" w:type="dxa"/>
            </w:tcMar>
            <w:hideMark/>
          </w:tcPr>
          <w:p w:rsidR="00B3191D" w:rsidRDefault="00B3191D">
            <w:pPr>
              <w:pStyle w:val="formattext"/>
            </w:pPr>
            <w:r>
              <w:t>ирригационные растворы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B05СХ</w:t>
            </w:r>
          </w:p>
        </w:tc>
        <w:tc>
          <w:tcPr>
            <w:tcW w:w="4066" w:type="dxa"/>
            <w:tcMar>
              <w:top w:w="15" w:type="dxa"/>
              <w:left w:w="74" w:type="dxa"/>
              <w:bottom w:w="15" w:type="dxa"/>
              <w:right w:w="74" w:type="dxa"/>
            </w:tcMar>
            <w:hideMark/>
          </w:tcPr>
          <w:p w:rsidR="00B3191D" w:rsidRDefault="00B3191D">
            <w:pPr>
              <w:pStyle w:val="formattext"/>
            </w:pPr>
            <w:r>
              <w:t>другие ирригационные растворы</w:t>
            </w:r>
          </w:p>
        </w:tc>
        <w:tc>
          <w:tcPr>
            <w:tcW w:w="2033" w:type="dxa"/>
            <w:gridSpan w:val="3"/>
            <w:tcMar>
              <w:top w:w="15" w:type="dxa"/>
              <w:left w:w="74" w:type="dxa"/>
              <w:bottom w:w="15" w:type="dxa"/>
              <w:right w:w="74" w:type="dxa"/>
            </w:tcMar>
            <w:hideMark/>
          </w:tcPr>
          <w:p w:rsidR="00B3191D" w:rsidRDefault="00B3191D">
            <w:pPr>
              <w:pStyle w:val="formattext"/>
            </w:pPr>
            <w:r>
              <w:t>декстроза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B05D</w:t>
            </w:r>
          </w:p>
        </w:tc>
        <w:tc>
          <w:tcPr>
            <w:tcW w:w="4066" w:type="dxa"/>
            <w:tcMar>
              <w:top w:w="15" w:type="dxa"/>
              <w:left w:w="74" w:type="dxa"/>
              <w:bottom w:w="15" w:type="dxa"/>
              <w:right w:w="74" w:type="dxa"/>
            </w:tcMar>
            <w:hideMark/>
          </w:tcPr>
          <w:p w:rsidR="00B3191D" w:rsidRDefault="00B3191D">
            <w:pPr>
              <w:pStyle w:val="formattext"/>
            </w:pPr>
            <w:r>
              <w:t>растворы для перитонеального диализа</w:t>
            </w:r>
          </w:p>
        </w:tc>
        <w:tc>
          <w:tcPr>
            <w:tcW w:w="2033" w:type="dxa"/>
            <w:gridSpan w:val="3"/>
            <w:tcMar>
              <w:top w:w="15" w:type="dxa"/>
              <w:left w:w="74" w:type="dxa"/>
              <w:bottom w:w="15" w:type="dxa"/>
              <w:right w:w="74" w:type="dxa"/>
            </w:tcMar>
            <w:hideMark/>
          </w:tcPr>
          <w:p w:rsidR="00B3191D" w:rsidRDefault="00B3191D">
            <w:pPr>
              <w:pStyle w:val="formattext"/>
            </w:pPr>
            <w:r>
              <w:t>растворы для перитонеального диализа</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B05Х</w:t>
            </w:r>
          </w:p>
        </w:tc>
        <w:tc>
          <w:tcPr>
            <w:tcW w:w="4066" w:type="dxa"/>
            <w:tcMar>
              <w:top w:w="15" w:type="dxa"/>
              <w:left w:w="74" w:type="dxa"/>
              <w:bottom w:w="15" w:type="dxa"/>
              <w:right w:w="74" w:type="dxa"/>
            </w:tcMar>
            <w:hideMark/>
          </w:tcPr>
          <w:p w:rsidR="00B3191D" w:rsidRDefault="00B3191D">
            <w:pPr>
              <w:pStyle w:val="formattext"/>
            </w:pPr>
            <w:r>
              <w:t>добавки к растворам для внутривенного введения</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B05ХA</w:t>
            </w:r>
          </w:p>
        </w:tc>
        <w:tc>
          <w:tcPr>
            <w:tcW w:w="4066" w:type="dxa"/>
            <w:tcMar>
              <w:top w:w="15" w:type="dxa"/>
              <w:left w:w="74" w:type="dxa"/>
              <w:bottom w:w="15" w:type="dxa"/>
              <w:right w:w="74" w:type="dxa"/>
            </w:tcMar>
            <w:hideMark/>
          </w:tcPr>
          <w:p w:rsidR="00B3191D" w:rsidRDefault="00B3191D">
            <w:pPr>
              <w:pStyle w:val="formattext"/>
            </w:pPr>
            <w:r>
              <w:t>растворы электролитов</w:t>
            </w:r>
          </w:p>
        </w:tc>
        <w:tc>
          <w:tcPr>
            <w:tcW w:w="2033" w:type="dxa"/>
            <w:gridSpan w:val="3"/>
            <w:tcMar>
              <w:top w:w="15" w:type="dxa"/>
              <w:left w:w="74" w:type="dxa"/>
              <w:bottom w:w="15" w:type="dxa"/>
              <w:right w:w="74" w:type="dxa"/>
            </w:tcMar>
            <w:hideMark/>
          </w:tcPr>
          <w:p w:rsidR="00B3191D" w:rsidRDefault="00B3191D">
            <w:pPr>
              <w:pStyle w:val="formattext"/>
            </w:pPr>
            <w:r>
              <w:t>калия хлорид</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r>
            <w:r>
              <w:lastRenderedPageBreak/>
              <w:t>для инфузий;</w:t>
            </w:r>
            <w:r>
              <w:br/>
              <w:t>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магния сульфат</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t>раствор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натрия гидрокарбонат</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натрия хлорид</w:t>
            </w:r>
          </w:p>
        </w:tc>
        <w:tc>
          <w:tcPr>
            <w:tcW w:w="3326" w:type="dxa"/>
            <w:tcMar>
              <w:top w:w="15" w:type="dxa"/>
              <w:left w:w="74" w:type="dxa"/>
              <w:bottom w:w="15" w:type="dxa"/>
              <w:right w:w="74" w:type="dxa"/>
            </w:tcMar>
            <w:hideMark/>
          </w:tcPr>
          <w:p w:rsidR="00B3191D" w:rsidRDefault="00B3191D">
            <w:pPr>
              <w:pStyle w:val="formattext"/>
            </w:pPr>
            <w:r>
              <w:t>раствор для инфузий;</w:t>
            </w:r>
            <w:r>
              <w:br/>
              <w:t>раствор для инъекций;</w:t>
            </w:r>
            <w:r>
              <w:br/>
              <w:t>растворитель для приготовления лекарственных форм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С</w:t>
            </w:r>
          </w:p>
        </w:tc>
        <w:tc>
          <w:tcPr>
            <w:tcW w:w="4066" w:type="dxa"/>
            <w:tcMar>
              <w:top w:w="15" w:type="dxa"/>
              <w:left w:w="74" w:type="dxa"/>
              <w:bottom w:w="15" w:type="dxa"/>
              <w:right w:w="74" w:type="dxa"/>
            </w:tcMar>
            <w:hideMark/>
          </w:tcPr>
          <w:p w:rsidR="00B3191D" w:rsidRDefault="00B3191D">
            <w:pPr>
              <w:pStyle w:val="formattext"/>
            </w:pPr>
            <w:proofErr w:type="gramStart"/>
            <w:r>
              <w:t>сердечно-сосудистая</w:t>
            </w:r>
            <w:proofErr w:type="gramEnd"/>
            <w:r>
              <w:t xml:space="preserve"> система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С01</w:t>
            </w:r>
          </w:p>
        </w:tc>
        <w:tc>
          <w:tcPr>
            <w:tcW w:w="4066" w:type="dxa"/>
            <w:tcMar>
              <w:top w:w="15" w:type="dxa"/>
              <w:left w:w="74" w:type="dxa"/>
              <w:bottom w:w="15" w:type="dxa"/>
              <w:right w:w="74" w:type="dxa"/>
            </w:tcMar>
            <w:hideMark/>
          </w:tcPr>
          <w:p w:rsidR="00B3191D" w:rsidRDefault="00B3191D">
            <w:pPr>
              <w:pStyle w:val="formattext"/>
            </w:pPr>
            <w:r>
              <w:t>препараты для лечения заболеваний сердца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C01A</w:t>
            </w:r>
          </w:p>
        </w:tc>
        <w:tc>
          <w:tcPr>
            <w:tcW w:w="4066" w:type="dxa"/>
            <w:tcMar>
              <w:top w:w="15" w:type="dxa"/>
              <w:left w:w="74" w:type="dxa"/>
              <w:bottom w:w="15" w:type="dxa"/>
              <w:right w:w="74" w:type="dxa"/>
            </w:tcMar>
            <w:hideMark/>
          </w:tcPr>
          <w:p w:rsidR="00B3191D" w:rsidRDefault="00B3191D">
            <w:pPr>
              <w:pStyle w:val="formattext"/>
            </w:pPr>
            <w:r>
              <w:t>сердечные гликозиды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C01AA</w:t>
            </w:r>
          </w:p>
        </w:tc>
        <w:tc>
          <w:tcPr>
            <w:tcW w:w="4066" w:type="dxa"/>
            <w:tcMar>
              <w:top w:w="15" w:type="dxa"/>
              <w:left w:w="74" w:type="dxa"/>
              <w:bottom w:w="15" w:type="dxa"/>
              <w:right w:w="74" w:type="dxa"/>
            </w:tcMar>
            <w:hideMark/>
          </w:tcPr>
          <w:p w:rsidR="00B3191D" w:rsidRDefault="00B3191D">
            <w:pPr>
              <w:pStyle w:val="formattext"/>
            </w:pPr>
            <w:r>
              <w:t>гликозиды наперстянки</w:t>
            </w:r>
          </w:p>
        </w:tc>
        <w:tc>
          <w:tcPr>
            <w:tcW w:w="2033" w:type="dxa"/>
            <w:gridSpan w:val="3"/>
            <w:tcMar>
              <w:top w:w="15" w:type="dxa"/>
              <w:left w:w="74" w:type="dxa"/>
              <w:bottom w:w="15" w:type="dxa"/>
              <w:right w:w="74" w:type="dxa"/>
            </w:tcMar>
            <w:hideMark/>
          </w:tcPr>
          <w:p w:rsidR="00B3191D" w:rsidRDefault="00B3191D">
            <w:pPr>
              <w:pStyle w:val="formattext"/>
            </w:pPr>
            <w:r>
              <w:t>дигоксин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t>таблетки;</w:t>
            </w:r>
            <w:r>
              <w:br/>
              <w:t>таблетки (для детей)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C01B</w:t>
            </w:r>
          </w:p>
        </w:tc>
        <w:tc>
          <w:tcPr>
            <w:tcW w:w="4066" w:type="dxa"/>
            <w:tcMar>
              <w:top w:w="15" w:type="dxa"/>
              <w:left w:w="74" w:type="dxa"/>
              <w:bottom w:w="15" w:type="dxa"/>
              <w:right w:w="74" w:type="dxa"/>
            </w:tcMar>
            <w:hideMark/>
          </w:tcPr>
          <w:p w:rsidR="00B3191D" w:rsidRDefault="00B3191D">
            <w:pPr>
              <w:pStyle w:val="formattext"/>
            </w:pPr>
            <w:r>
              <w:t>антиаритмические препараты, классы I и III</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C01BA</w:t>
            </w:r>
          </w:p>
        </w:tc>
        <w:tc>
          <w:tcPr>
            <w:tcW w:w="4066" w:type="dxa"/>
            <w:tcMar>
              <w:top w:w="15" w:type="dxa"/>
              <w:left w:w="74" w:type="dxa"/>
              <w:bottom w:w="15" w:type="dxa"/>
              <w:right w:w="74" w:type="dxa"/>
            </w:tcMar>
            <w:hideMark/>
          </w:tcPr>
          <w:p w:rsidR="00B3191D" w:rsidRDefault="00B3191D">
            <w:pPr>
              <w:pStyle w:val="formattext"/>
            </w:pPr>
            <w:r>
              <w:t>антиаритмические препараты,</w:t>
            </w:r>
            <w:r>
              <w:br/>
              <w:t>класс IA</w:t>
            </w:r>
          </w:p>
        </w:tc>
        <w:tc>
          <w:tcPr>
            <w:tcW w:w="2033" w:type="dxa"/>
            <w:gridSpan w:val="3"/>
            <w:tcMar>
              <w:top w:w="15" w:type="dxa"/>
              <w:left w:w="74" w:type="dxa"/>
              <w:bottom w:w="15" w:type="dxa"/>
              <w:right w:w="74" w:type="dxa"/>
            </w:tcMar>
            <w:hideMark/>
          </w:tcPr>
          <w:p w:rsidR="00B3191D" w:rsidRDefault="00B3191D">
            <w:pPr>
              <w:pStyle w:val="formattext"/>
            </w:pPr>
            <w:r>
              <w:t>прокаинамид</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раствор для инъекций; 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C01BB</w:t>
            </w:r>
          </w:p>
        </w:tc>
        <w:tc>
          <w:tcPr>
            <w:tcW w:w="4066" w:type="dxa"/>
            <w:tcMar>
              <w:top w:w="15" w:type="dxa"/>
              <w:left w:w="74" w:type="dxa"/>
              <w:bottom w:w="15" w:type="dxa"/>
              <w:right w:w="74" w:type="dxa"/>
            </w:tcMar>
            <w:hideMark/>
          </w:tcPr>
          <w:p w:rsidR="00B3191D" w:rsidRDefault="00B3191D">
            <w:pPr>
              <w:pStyle w:val="formattext"/>
            </w:pPr>
            <w:r>
              <w:t>антиаритмические препараты, класс IB</w:t>
            </w:r>
          </w:p>
        </w:tc>
        <w:tc>
          <w:tcPr>
            <w:tcW w:w="2033" w:type="dxa"/>
            <w:gridSpan w:val="3"/>
            <w:tcMar>
              <w:top w:w="15" w:type="dxa"/>
              <w:left w:w="74" w:type="dxa"/>
              <w:bottom w:w="15" w:type="dxa"/>
              <w:right w:w="74" w:type="dxa"/>
            </w:tcMar>
            <w:hideMark/>
          </w:tcPr>
          <w:p w:rsidR="00B3191D" w:rsidRDefault="00B3191D">
            <w:pPr>
              <w:pStyle w:val="formattext"/>
            </w:pPr>
            <w:r>
              <w:t>лидокаин</w:t>
            </w:r>
          </w:p>
        </w:tc>
        <w:tc>
          <w:tcPr>
            <w:tcW w:w="3326" w:type="dxa"/>
            <w:tcMar>
              <w:top w:w="15" w:type="dxa"/>
              <w:left w:w="74" w:type="dxa"/>
              <w:bottom w:w="15" w:type="dxa"/>
              <w:right w:w="74" w:type="dxa"/>
            </w:tcMar>
            <w:hideMark/>
          </w:tcPr>
          <w:p w:rsidR="00B3191D" w:rsidRDefault="00B3191D">
            <w:pPr>
              <w:pStyle w:val="formattext"/>
            </w:pPr>
            <w:r>
              <w:t>гель для местного применения;</w:t>
            </w:r>
            <w:r>
              <w:br/>
              <w:t>капли глазные;</w:t>
            </w:r>
            <w:r>
              <w:br/>
              <w:t>раствор для инъекций;</w:t>
            </w:r>
            <w:r>
              <w:br/>
              <w:t>спрей для местного и наружного</w:t>
            </w:r>
            <w:r>
              <w:br/>
              <w:t>применения;</w:t>
            </w:r>
            <w:r>
              <w:br/>
              <w:t>спрей для местного и наружного</w:t>
            </w:r>
            <w:r>
              <w:br/>
              <w:t>применения дозированный;</w:t>
            </w:r>
            <w:r>
              <w:br/>
              <w:t>спрей для местного применения</w:t>
            </w:r>
            <w:r>
              <w:br/>
              <w:t>дозированный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C01BC</w:t>
            </w:r>
          </w:p>
        </w:tc>
        <w:tc>
          <w:tcPr>
            <w:tcW w:w="4066" w:type="dxa"/>
            <w:tcMar>
              <w:top w:w="15" w:type="dxa"/>
              <w:left w:w="74" w:type="dxa"/>
              <w:bottom w:w="15" w:type="dxa"/>
              <w:right w:w="74" w:type="dxa"/>
            </w:tcMar>
            <w:hideMark/>
          </w:tcPr>
          <w:p w:rsidR="00B3191D" w:rsidRDefault="00B3191D">
            <w:pPr>
              <w:pStyle w:val="formattext"/>
            </w:pPr>
            <w:r>
              <w:t xml:space="preserve">антиаритмические препараты, класс </w:t>
            </w:r>
            <w:proofErr w:type="gramStart"/>
            <w:r>
              <w:t>I</w:t>
            </w:r>
            <w:proofErr w:type="gramEnd"/>
            <w:r>
              <w:t>С</w:t>
            </w:r>
          </w:p>
        </w:tc>
        <w:tc>
          <w:tcPr>
            <w:tcW w:w="2033" w:type="dxa"/>
            <w:gridSpan w:val="3"/>
            <w:tcMar>
              <w:top w:w="15" w:type="dxa"/>
              <w:left w:w="74" w:type="dxa"/>
              <w:bottom w:w="15" w:type="dxa"/>
              <w:right w:w="74" w:type="dxa"/>
            </w:tcMar>
            <w:hideMark/>
          </w:tcPr>
          <w:p w:rsidR="00B3191D" w:rsidRDefault="00B3191D">
            <w:pPr>
              <w:pStyle w:val="formattext"/>
            </w:pPr>
            <w:r>
              <w:t>пропафенон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r>
            <w:r>
              <w:lastRenderedPageBreak/>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C01BD</w:t>
            </w:r>
          </w:p>
        </w:tc>
        <w:tc>
          <w:tcPr>
            <w:tcW w:w="4066" w:type="dxa"/>
            <w:tcMar>
              <w:top w:w="15" w:type="dxa"/>
              <w:left w:w="74" w:type="dxa"/>
              <w:bottom w:w="15" w:type="dxa"/>
              <w:right w:w="74" w:type="dxa"/>
            </w:tcMar>
            <w:hideMark/>
          </w:tcPr>
          <w:p w:rsidR="00B3191D" w:rsidRDefault="00B3191D">
            <w:pPr>
              <w:pStyle w:val="formattext"/>
            </w:pPr>
            <w:r>
              <w:t>антиаритмические препараты, класс III</w:t>
            </w:r>
          </w:p>
        </w:tc>
        <w:tc>
          <w:tcPr>
            <w:tcW w:w="2033" w:type="dxa"/>
            <w:gridSpan w:val="3"/>
            <w:tcMar>
              <w:top w:w="15" w:type="dxa"/>
              <w:left w:w="74" w:type="dxa"/>
              <w:bottom w:w="15" w:type="dxa"/>
              <w:right w:w="74" w:type="dxa"/>
            </w:tcMar>
            <w:hideMark/>
          </w:tcPr>
          <w:p w:rsidR="00B3191D" w:rsidRDefault="00B3191D">
            <w:pPr>
              <w:pStyle w:val="formattext"/>
            </w:pPr>
            <w:r>
              <w:t>амиодарон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внутривенного введения;</w:t>
            </w:r>
            <w:r>
              <w:br/>
              <w:t>раствор для внутривенного введения;</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C01BG</w:t>
            </w:r>
          </w:p>
        </w:tc>
        <w:tc>
          <w:tcPr>
            <w:tcW w:w="4066" w:type="dxa"/>
            <w:tcMar>
              <w:top w:w="15" w:type="dxa"/>
              <w:left w:w="74" w:type="dxa"/>
              <w:bottom w:w="15" w:type="dxa"/>
              <w:right w:w="74" w:type="dxa"/>
            </w:tcMar>
            <w:hideMark/>
          </w:tcPr>
          <w:p w:rsidR="00B3191D" w:rsidRDefault="00B3191D">
            <w:pPr>
              <w:pStyle w:val="formattext"/>
            </w:pPr>
            <w:r>
              <w:t>другие антиаритмические препараты, классы I и III</w:t>
            </w:r>
          </w:p>
        </w:tc>
        <w:tc>
          <w:tcPr>
            <w:tcW w:w="2033" w:type="dxa"/>
            <w:gridSpan w:val="3"/>
            <w:tcMar>
              <w:top w:w="15" w:type="dxa"/>
              <w:left w:w="74" w:type="dxa"/>
              <w:bottom w:w="15" w:type="dxa"/>
              <w:right w:w="74" w:type="dxa"/>
            </w:tcMar>
            <w:hideMark/>
          </w:tcPr>
          <w:p w:rsidR="00B3191D" w:rsidRDefault="00B3191D">
            <w:pPr>
              <w:pStyle w:val="formattext"/>
            </w:pPr>
            <w:r>
              <w:t>лаппаконитина гидробромид</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C01C</w:t>
            </w:r>
          </w:p>
        </w:tc>
        <w:tc>
          <w:tcPr>
            <w:tcW w:w="4066" w:type="dxa"/>
            <w:tcMar>
              <w:top w:w="15" w:type="dxa"/>
              <w:left w:w="74" w:type="dxa"/>
              <w:bottom w:w="15" w:type="dxa"/>
              <w:right w:w="74" w:type="dxa"/>
            </w:tcMar>
            <w:hideMark/>
          </w:tcPr>
          <w:p w:rsidR="00B3191D" w:rsidRDefault="00B3191D">
            <w:pPr>
              <w:pStyle w:val="formattext"/>
            </w:pPr>
            <w:r>
              <w:t>кардиотонические средства, кроме сердечных гликозидов</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C01CA</w:t>
            </w:r>
          </w:p>
        </w:tc>
        <w:tc>
          <w:tcPr>
            <w:tcW w:w="4066" w:type="dxa"/>
            <w:tcMar>
              <w:top w:w="15" w:type="dxa"/>
              <w:left w:w="74" w:type="dxa"/>
              <w:bottom w:w="15" w:type="dxa"/>
              <w:right w:w="74" w:type="dxa"/>
            </w:tcMar>
            <w:hideMark/>
          </w:tcPr>
          <w:p w:rsidR="00B3191D" w:rsidRDefault="00B3191D">
            <w:pPr>
              <w:pStyle w:val="formattext"/>
            </w:pPr>
            <w:r>
              <w:t>адренергические и дофаминергические средства</w:t>
            </w:r>
          </w:p>
        </w:tc>
        <w:tc>
          <w:tcPr>
            <w:tcW w:w="2033" w:type="dxa"/>
            <w:gridSpan w:val="3"/>
            <w:tcMar>
              <w:top w:w="15" w:type="dxa"/>
              <w:left w:w="74" w:type="dxa"/>
              <w:bottom w:w="15" w:type="dxa"/>
              <w:right w:w="74" w:type="dxa"/>
            </w:tcMar>
            <w:hideMark/>
          </w:tcPr>
          <w:p w:rsidR="00B3191D" w:rsidRDefault="00B3191D">
            <w:pPr>
              <w:pStyle w:val="formattext"/>
            </w:pPr>
            <w:r>
              <w:t>добутамин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лиофилизат для приготовления раствора</w:t>
            </w:r>
            <w:r>
              <w:br/>
              <w:t>для инфузий;</w:t>
            </w:r>
            <w:r>
              <w:b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допамин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r>
              <w:b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норэпинефрин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фенилэфрин</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эпинефрин</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C01CX</w:t>
            </w:r>
          </w:p>
        </w:tc>
        <w:tc>
          <w:tcPr>
            <w:tcW w:w="4066" w:type="dxa"/>
            <w:tcMar>
              <w:top w:w="15" w:type="dxa"/>
              <w:left w:w="74" w:type="dxa"/>
              <w:bottom w:w="15" w:type="dxa"/>
              <w:right w:w="74" w:type="dxa"/>
            </w:tcMar>
            <w:hideMark/>
          </w:tcPr>
          <w:p w:rsidR="00B3191D" w:rsidRDefault="00B3191D">
            <w:pPr>
              <w:pStyle w:val="formattext"/>
            </w:pPr>
            <w:r>
              <w:t>другие кардиотонические средства</w:t>
            </w:r>
          </w:p>
        </w:tc>
        <w:tc>
          <w:tcPr>
            <w:tcW w:w="2033" w:type="dxa"/>
            <w:gridSpan w:val="3"/>
            <w:tcMar>
              <w:top w:w="15" w:type="dxa"/>
              <w:left w:w="74" w:type="dxa"/>
              <w:bottom w:w="15" w:type="dxa"/>
              <w:right w:w="74" w:type="dxa"/>
            </w:tcMar>
            <w:hideMark/>
          </w:tcPr>
          <w:p w:rsidR="00B3191D" w:rsidRDefault="00B3191D">
            <w:pPr>
              <w:pStyle w:val="formattext"/>
            </w:pPr>
            <w:r>
              <w:t>левосимендан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C01D</w:t>
            </w:r>
          </w:p>
        </w:tc>
        <w:tc>
          <w:tcPr>
            <w:tcW w:w="4066" w:type="dxa"/>
            <w:tcMar>
              <w:top w:w="15" w:type="dxa"/>
              <w:left w:w="74" w:type="dxa"/>
              <w:bottom w:w="15" w:type="dxa"/>
              <w:right w:w="74" w:type="dxa"/>
            </w:tcMar>
            <w:hideMark/>
          </w:tcPr>
          <w:p w:rsidR="00B3191D" w:rsidRDefault="00B3191D">
            <w:pPr>
              <w:pStyle w:val="formattext"/>
            </w:pPr>
            <w:r>
              <w:t>вазодилататоры для лечения заболеваний сердца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C01DA</w:t>
            </w:r>
          </w:p>
        </w:tc>
        <w:tc>
          <w:tcPr>
            <w:tcW w:w="4066" w:type="dxa"/>
            <w:tcMar>
              <w:top w:w="15" w:type="dxa"/>
              <w:left w:w="74" w:type="dxa"/>
              <w:bottom w:w="15" w:type="dxa"/>
              <w:right w:w="74" w:type="dxa"/>
            </w:tcMar>
            <w:hideMark/>
          </w:tcPr>
          <w:p w:rsidR="00B3191D" w:rsidRDefault="00B3191D">
            <w:pPr>
              <w:pStyle w:val="formattext"/>
            </w:pPr>
            <w:r>
              <w:t>органические нитраты</w:t>
            </w:r>
          </w:p>
        </w:tc>
        <w:tc>
          <w:tcPr>
            <w:tcW w:w="2033" w:type="dxa"/>
            <w:gridSpan w:val="3"/>
            <w:tcMar>
              <w:top w:w="15" w:type="dxa"/>
              <w:left w:w="74" w:type="dxa"/>
              <w:bottom w:w="15" w:type="dxa"/>
              <w:right w:w="74" w:type="dxa"/>
            </w:tcMar>
            <w:hideMark/>
          </w:tcPr>
          <w:p w:rsidR="00B3191D" w:rsidRDefault="00B3191D">
            <w:pPr>
              <w:pStyle w:val="formattext"/>
            </w:pPr>
            <w:r>
              <w:t>изосорбида динитрат</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спрей дозированный;</w:t>
            </w:r>
            <w:r>
              <w:br/>
              <w:t>спрей подъязычный дозированный;</w:t>
            </w:r>
            <w:r>
              <w:br/>
              <w:t>таблетки;</w:t>
            </w:r>
            <w:r>
              <w:br/>
              <w:t>таблетки пролонгированного действия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 xml:space="preserve">изосорбида </w:t>
            </w:r>
            <w:r>
              <w:lastRenderedPageBreak/>
              <w:t>мононитрат</w:t>
            </w:r>
          </w:p>
        </w:tc>
        <w:tc>
          <w:tcPr>
            <w:tcW w:w="3326" w:type="dxa"/>
            <w:tcMar>
              <w:top w:w="15" w:type="dxa"/>
              <w:left w:w="74" w:type="dxa"/>
              <w:bottom w:w="15" w:type="dxa"/>
              <w:right w:w="74" w:type="dxa"/>
            </w:tcMar>
            <w:hideMark/>
          </w:tcPr>
          <w:p w:rsidR="00B3191D" w:rsidRDefault="00B3191D">
            <w:pPr>
              <w:pStyle w:val="formattext"/>
            </w:pPr>
            <w:r>
              <w:lastRenderedPageBreak/>
              <w:t>капсулы;</w:t>
            </w:r>
            <w:r>
              <w:br/>
            </w:r>
            <w:r>
              <w:lastRenderedPageBreak/>
              <w:t>капсулы пролонгированного действия;</w:t>
            </w:r>
            <w:r>
              <w:br/>
              <w:t>капсулы ретард;</w:t>
            </w:r>
            <w:r>
              <w:br/>
              <w:t>капсулы с пролонгированным</w:t>
            </w:r>
            <w:r>
              <w:br/>
              <w:t>высвобождением;</w:t>
            </w:r>
            <w:r>
              <w:br/>
              <w:t>таблетки;</w:t>
            </w:r>
            <w:r>
              <w:br/>
              <w:t>таблетки пролонгированного действия;</w:t>
            </w:r>
            <w:r>
              <w:br/>
              <w:t>таблетки пролонгированного действия,</w:t>
            </w:r>
            <w:r>
              <w:br/>
              <w:t>покрытые пленочной оболочкой;</w:t>
            </w:r>
            <w:r>
              <w:br/>
              <w:t>таблетки с пролонгированным</w:t>
            </w:r>
            <w:r>
              <w:br/>
              <w:t>высвобождением, покрытые пленочной</w:t>
            </w:r>
            <w:r>
              <w:br/>
              <w:t>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нитроглицерин</w:t>
            </w:r>
          </w:p>
        </w:tc>
        <w:tc>
          <w:tcPr>
            <w:tcW w:w="3326" w:type="dxa"/>
            <w:tcMar>
              <w:top w:w="15" w:type="dxa"/>
              <w:left w:w="74" w:type="dxa"/>
              <w:bottom w:w="15" w:type="dxa"/>
              <w:right w:w="74" w:type="dxa"/>
            </w:tcMar>
            <w:hideMark/>
          </w:tcPr>
          <w:p w:rsidR="00B3191D" w:rsidRDefault="00B3191D">
            <w:pPr>
              <w:pStyle w:val="formattext"/>
            </w:pPr>
            <w:r>
              <w:t>капсулы подъязычные;</w:t>
            </w:r>
            <w:r>
              <w:br/>
              <w:t>концентрат для приготовления раствора</w:t>
            </w:r>
            <w:r>
              <w:br/>
              <w:t>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пленки для наклеивания на десну;</w:t>
            </w:r>
            <w:r>
              <w:br/>
              <w:t>раствор для внутривенного введения;</w:t>
            </w:r>
            <w:r>
              <w:br/>
              <w:t>спрей подъязычный дозированный;</w:t>
            </w:r>
            <w:r>
              <w:br/>
              <w:t>таблетки подъязычные; таблетки сублингвальные</w:t>
            </w:r>
          </w:p>
        </w:tc>
      </w:tr>
      <w:tr w:rsidR="00B3191D" w:rsidTr="001F6135">
        <w:trPr>
          <w:trHeight w:val="15"/>
          <w:tblCellSpacing w:w="15" w:type="dxa"/>
        </w:trPr>
        <w:tc>
          <w:tcPr>
            <w:tcW w:w="1848" w:type="dxa"/>
            <w:vAlign w:val="center"/>
            <w:hideMark/>
          </w:tcPr>
          <w:p w:rsidR="00B3191D" w:rsidRDefault="00B3191D">
            <w:pPr>
              <w:rPr>
                <w:sz w:val="2"/>
                <w:szCs w:val="24"/>
              </w:rPr>
            </w:pPr>
          </w:p>
        </w:tc>
        <w:tc>
          <w:tcPr>
            <w:tcW w:w="4066" w:type="dxa"/>
            <w:gridSpan w:val="3"/>
            <w:vAlign w:val="center"/>
            <w:hideMark/>
          </w:tcPr>
          <w:p w:rsidR="00B3191D" w:rsidRDefault="00B3191D">
            <w:pPr>
              <w:rPr>
                <w:sz w:val="2"/>
                <w:szCs w:val="24"/>
              </w:rPr>
            </w:pPr>
          </w:p>
        </w:tc>
        <w:tc>
          <w:tcPr>
            <w:tcW w:w="2033" w:type="dxa"/>
            <w:vAlign w:val="center"/>
            <w:hideMark/>
          </w:tcPr>
          <w:p w:rsidR="00B3191D" w:rsidRDefault="00B3191D">
            <w:pPr>
              <w:rPr>
                <w:sz w:val="2"/>
                <w:szCs w:val="24"/>
              </w:rPr>
            </w:pPr>
          </w:p>
        </w:tc>
        <w:tc>
          <w:tcPr>
            <w:tcW w:w="3326" w:type="dxa"/>
            <w:gridSpan w:val="2"/>
            <w:vAlign w:val="center"/>
            <w:hideMark/>
          </w:tcPr>
          <w:p w:rsidR="00B3191D" w:rsidRDefault="00B3191D">
            <w:pPr>
              <w:rPr>
                <w:sz w:val="2"/>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C01E</w:t>
            </w:r>
          </w:p>
        </w:tc>
        <w:tc>
          <w:tcPr>
            <w:tcW w:w="4066" w:type="dxa"/>
            <w:gridSpan w:val="3"/>
            <w:tcMar>
              <w:top w:w="15" w:type="dxa"/>
              <w:left w:w="74" w:type="dxa"/>
              <w:bottom w:w="15" w:type="dxa"/>
              <w:right w:w="74" w:type="dxa"/>
            </w:tcMar>
            <w:hideMark/>
          </w:tcPr>
          <w:p w:rsidR="00B3191D" w:rsidRDefault="00B3191D">
            <w:pPr>
              <w:pStyle w:val="formattext"/>
            </w:pPr>
            <w:r>
              <w:t>другие препараты для лечения заболеваний сердца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C01EA</w:t>
            </w:r>
          </w:p>
        </w:tc>
        <w:tc>
          <w:tcPr>
            <w:tcW w:w="4066" w:type="dxa"/>
            <w:gridSpan w:val="3"/>
            <w:tcMar>
              <w:top w:w="15" w:type="dxa"/>
              <w:left w:w="74" w:type="dxa"/>
              <w:bottom w:w="15" w:type="dxa"/>
              <w:right w:w="74" w:type="dxa"/>
            </w:tcMar>
            <w:hideMark/>
          </w:tcPr>
          <w:p w:rsidR="00B3191D" w:rsidRDefault="00B3191D">
            <w:pPr>
              <w:pStyle w:val="formattext"/>
            </w:pPr>
            <w:r>
              <w:t>простагландины</w:t>
            </w:r>
          </w:p>
        </w:tc>
        <w:tc>
          <w:tcPr>
            <w:tcW w:w="2033" w:type="dxa"/>
            <w:tcMar>
              <w:top w:w="15" w:type="dxa"/>
              <w:left w:w="74" w:type="dxa"/>
              <w:bottom w:w="15" w:type="dxa"/>
              <w:right w:w="74" w:type="dxa"/>
            </w:tcMar>
            <w:hideMark/>
          </w:tcPr>
          <w:p w:rsidR="00B3191D" w:rsidRDefault="00B3191D">
            <w:pPr>
              <w:pStyle w:val="formattext"/>
            </w:pPr>
            <w:r>
              <w:t>алпростадил</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r>
              <w:b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C01EB</w:t>
            </w:r>
          </w:p>
        </w:tc>
        <w:tc>
          <w:tcPr>
            <w:tcW w:w="4066" w:type="dxa"/>
            <w:gridSpan w:val="3"/>
            <w:tcMar>
              <w:top w:w="15" w:type="dxa"/>
              <w:left w:w="74" w:type="dxa"/>
              <w:bottom w:w="15" w:type="dxa"/>
              <w:right w:w="74" w:type="dxa"/>
            </w:tcMar>
            <w:hideMark/>
          </w:tcPr>
          <w:p w:rsidR="00B3191D" w:rsidRDefault="00B3191D">
            <w:pPr>
              <w:pStyle w:val="formattext"/>
            </w:pPr>
            <w:r>
              <w:t>другие препараты для лечения заболеваний сердца</w:t>
            </w:r>
          </w:p>
        </w:tc>
        <w:tc>
          <w:tcPr>
            <w:tcW w:w="2033" w:type="dxa"/>
            <w:tcMar>
              <w:top w:w="15" w:type="dxa"/>
              <w:left w:w="74" w:type="dxa"/>
              <w:bottom w:w="15" w:type="dxa"/>
              <w:right w:w="74" w:type="dxa"/>
            </w:tcMar>
            <w:hideMark/>
          </w:tcPr>
          <w:p w:rsidR="00B3191D" w:rsidRDefault="00B3191D">
            <w:pPr>
              <w:pStyle w:val="formattext"/>
            </w:pPr>
            <w:r>
              <w:t>ивабрадин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мельдоний</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раствор для внутривенного,</w:t>
            </w:r>
            <w:r>
              <w:br/>
              <w:t>внутримышечного и парабульбарного</w:t>
            </w:r>
            <w:r>
              <w:br/>
              <w:t>введения;</w:t>
            </w:r>
            <w:r>
              <w:br/>
            </w:r>
            <w:r>
              <w:lastRenderedPageBreak/>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C02</w:t>
            </w:r>
          </w:p>
        </w:tc>
        <w:tc>
          <w:tcPr>
            <w:tcW w:w="4066" w:type="dxa"/>
            <w:gridSpan w:val="3"/>
            <w:tcMar>
              <w:top w:w="15" w:type="dxa"/>
              <w:left w:w="74" w:type="dxa"/>
              <w:bottom w:w="15" w:type="dxa"/>
              <w:right w:w="74" w:type="dxa"/>
            </w:tcMar>
            <w:hideMark/>
          </w:tcPr>
          <w:p w:rsidR="00B3191D" w:rsidRDefault="00B3191D">
            <w:pPr>
              <w:pStyle w:val="formattext"/>
            </w:pPr>
            <w:r>
              <w:t>антигипертензивные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С02A</w:t>
            </w:r>
          </w:p>
        </w:tc>
        <w:tc>
          <w:tcPr>
            <w:tcW w:w="4066" w:type="dxa"/>
            <w:gridSpan w:val="3"/>
            <w:tcMar>
              <w:top w:w="15" w:type="dxa"/>
              <w:left w:w="74" w:type="dxa"/>
              <w:bottom w:w="15" w:type="dxa"/>
              <w:right w:w="74" w:type="dxa"/>
            </w:tcMar>
            <w:hideMark/>
          </w:tcPr>
          <w:p w:rsidR="00B3191D" w:rsidRDefault="00B3191D">
            <w:pPr>
              <w:pStyle w:val="formattext"/>
            </w:pPr>
            <w:r>
              <w:t>антиадренергические средства центрального действия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С02AB</w:t>
            </w:r>
          </w:p>
        </w:tc>
        <w:tc>
          <w:tcPr>
            <w:tcW w:w="4066" w:type="dxa"/>
            <w:gridSpan w:val="3"/>
            <w:tcMar>
              <w:top w:w="15" w:type="dxa"/>
              <w:left w:w="74" w:type="dxa"/>
              <w:bottom w:w="15" w:type="dxa"/>
              <w:right w:w="74" w:type="dxa"/>
            </w:tcMar>
            <w:hideMark/>
          </w:tcPr>
          <w:p w:rsidR="00B3191D" w:rsidRDefault="00B3191D">
            <w:pPr>
              <w:pStyle w:val="formattext"/>
            </w:pPr>
            <w:r>
              <w:t>метилдопа</w:t>
            </w:r>
          </w:p>
        </w:tc>
        <w:tc>
          <w:tcPr>
            <w:tcW w:w="2033" w:type="dxa"/>
            <w:tcMar>
              <w:top w:w="15" w:type="dxa"/>
              <w:left w:w="74" w:type="dxa"/>
              <w:bottom w:w="15" w:type="dxa"/>
              <w:right w:w="74" w:type="dxa"/>
            </w:tcMar>
            <w:hideMark/>
          </w:tcPr>
          <w:p w:rsidR="00B3191D" w:rsidRDefault="00B3191D">
            <w:pPr>
              <w:pStyle w:val="formattext"/>
            </w:pPr>
            <w:r>
              <w:t>метилдопа</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С02AС</w:t>
            </w:r>
          </w:p>
        </w:tc>
        <w:tc>
          <w:tcPr>
            <w:tcW w:w="4066" w:type="dxa"/>
            <w:gridSpan w:val="3"/>
            <w:tcMar>
              <w:top w:w="15" w:type="dxa"/>
              <w:left w:w="74" w:type="dxa"/>
              <w:bottom w:w="15" w:type="dxa"/>
              <w:right w:w="74" w:type="dxa"/>
            </w:tcMar>
            <w:hideMark/>
          </w:tcPr>
          <w:p w:rsidR="00B3191D" w:rsidRDefault="00B3191D">
            <w:pPr>
              <w:pStyle w:val="formattext"/>
            </w:pPr>
            <w:r>
              <w:t>агонисты имидазолиновых рецепторов</w:t>
            </w:r>
          </w:p>
        </w:tc>
        <w:tc>
          <w:tcPr>
            <w:tcW w:w="2033" w:type="dxa"/>
            <w:tcMar>
              <w:top w:w="15" w:type="dxa"/>
              <w:left w:w="74" w:type="dxa"/>
              <w:bottom w:w="15" w:type="dxa"/>
              <w:right w:w="74" w:type="dxa"/>
            </w:tcMar>
            <w:hideMark/>
          </w:tcPr>
          <w:p w:rsidR="00B3191D" w:rsidRDefault="00B3191D">
            <w:pPr>
              <w:pStyle w:val="formattext"/>
            </w:pPr>
            <w:r>
              <w:t>клонидин</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введения;</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моксонидин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С02С</w:t>
            </w:r>
          </w:p>
        </w:tc>
        <w:tc>
          <w:tcPr>
            <w:tcW w:w="4066" w:type="dxa"/>
            <w:gridSpan w:val="3"/>
            <w:tcMar>
              <w:top w:w="15" w:type="dxa"/>
              <w:left w:w="74" w:type="dxa"/>
              <w:bottom w:w="15" w:type="dxa"/>
              <w:right w:w="74" w:type="dxa"/>
            </w:tcMar>
            <w:hideMark/>
          </w:tcPr>
          <w:p w:rsidR="00B3191D" w:rsidRDefault="00B3191D">
            <w:pPr>
              <w:pStyle w:val="formattext"/>
            </w:pPr>
            <w:r>
              <w:t>антиадренергические средства периферического действия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С02СA</w:t>
            </w:r>
          </w:p>
        </w:tc>
        <w:tc>
          <w:tcPr>
            <w:tcW w:w="4066" w:type="dxa"/>
            <w:gridSpan w:val="3"/>
            <w:tcMar>
              <w:top w:w="15" w:type="dxa"/>
              <w:left w:w="74" w:type="dxa"/>
              <w:bottom w:w="15" w:type="dxa"/>
              <w:right w:w="74" w:type="dxa"/>
            </w:tcMar>
            <w:hideMark/>
          </w:tcPr>
          <w:p w:rsidR="00B3191D" w:rsidRDefault="00B3191D">
            <w:pPr>
              <w:pStyle w:val="formattext"/>
            </w:pPr>
            <w:r>
              <w:t>альфа-адреноблокаторы</w:t>
            </w:r>
          </w:p>
        </w:tc>
        <w:tc>
          <w:tcPr>
            <w:tcW w:w="2033" w:type="dxa"/>
            <w:tcMar>
              <w:top w:w="15" w:type="dxa"/>
              <w:left w:w="74" w:type="dxa"/>
              <w:bottom w:w="15" w:type="dxa"/>
              <w:right w:w="74" w:type="dxa"/>
            </w:tcMar>
            <w:hideMark/>
          </w:tcPr>
          <w:p w:rsidR="00B3191D" w:rsidRDefault="00B3191D">
            <w:pPr>
              <w:pStyle w:val="formattext"/>
            </w:pPr>
            <w:r>
              <w:t>доксазозин</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с пролонгированным</w:t>
            </w:r>
            <w:r>
              <w:br/>
              <w:t>высвобождением, покрытые пленочной</w:t>
            </w:r>
            <w:r>
              <w:br/>
              <w:t>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урапидил</w:t>
            </w:r>
          </w:p>
        </w:tc>
        <w:tc>
          <w:tcPr>
            <w:tcW w:w="3326" w:type="dxa"/>
            <w:gridSpan w:val="2"/>
            <w:tcMar>
              <w:top w:w="15" w:type="dxa"/>
              <w:left w:w="74" w:type="dxa"/>
              <w:bottom w:w="15" w:type="dxa"/>
              <w:right w:w="74" w:type="dxa"/>
            </w:tcMar>
            <w:hideMark/>
          </w:tcPr>
          <w:p w:rsidR="00B3191D" w:rsidRDefault="00B3191D">
            <w:pPr>
              <w:pStyle w:val="formattext"/>
            </w:pPr>
            <w:r>
              <w:t>капсулы пролонгированного действия;</w:t>
            </w:r>
            <w:r>
              <w:b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С02К</w:t>
            </w:r>
          </w:p>
        </w:tc>
        <w:tc>
          <w:tcPr>
            <w:tcW w:w="4066" w:type="dxa"/>
            <w:gridSpan w:val="3"/>
            <w:tcMar>
              <w:top w:w="15" w:type="dxa"/>
              <w:left w:w="74" w:type="dxa"/>
              <w:bottom w:w="15" w:type="dxa"/>
              <w:right w:w="74" w:type="dxa"/>
            </w:tcMar>
            <w:hideMark/>
          </w:tcPr>
          <w:p w:rsidR="00B3191D" w:rsidRDefault="00B3191D">
            <w:pPr>
              <w:pStyle w:val="formattext"/>
            </w:pPr>
            <w:r>
              <w:t>другие антигипертензивные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С02КХ</w:t>
            </w:r>
          </w:p>
        </w:tc>
        <w:tc>
          <w:tcPr>
            <w:tcW w:w="4066" w:type="dxa"/>
            <w:gridSpan w:val="3"/>
            <w:tcMar>
              <w:top w:w="15" w:type="dxa"/>
              <w:left w:w="74" w:type="dxa"/>
              <w:bottom w:w="15" w:type="dxa"/>
              <w:right w:w="74" w:type="dxa"/>
            </w:tcMar>
            <w:hideMark/>
          </w:tcPr>
          <w:p w:rsidR="00B3191D" w:rsidRDefault="00B3191D">
            <w:pPr>
              <w:pStyle w:val="formattext"/>
            </w:pPr>
            <w:r>
              <w:t>антигипертензивные средства для лечения легочной артериальной гипертензии</w:t>
            </w:r>
          </w:p>
        </w:tc>
        <w:tc>
          <w:tcPr>
            <w:tcW w:w="2033" w:type="dxa"/>
            <w:tcMar>
              <w:top w:w="15" w:type="dxa"/>
              <w:left w:w="74" w:type="dxa"/>
              <w:bottom w:w="15" w:type="dxa"/>
              <w:right w:w="74" w:type="dxa"/>
            </w:tcMar>
            <w:hideMark/>
          </w:tcPr>
          <w:p w:rsidR="00B3191D" w:rsidRDefault="00B3191D">
            <w:pPr>
              <w:pStyle w:val="formattext"/>
            </w:pPr>
            <w:r>
              <w:t>амбризентан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бозентан</w:t>
            </w:r>
          </w:p>
        </w:tc>
        <w:tc>
          <w:tcPr>
            <w:tcW w:w="3326" w:type="dxa"/>
            <w:gridSpan w:val="2"/>
            <w:tcMar>
              <w:top w:w="15" w:type="dxa"/>
              <w:left w:w="74" w:type="dxa"/>
              <w:bottom w:w="15" w:type="dxa"/>
              <w:right w:w="74" w:type="dxa"/>
            </w:tcMar>
            <w:hideMark/>
          </w:tcPr>
          <w:p w:rsidR="00B3191D" w:rsidRDefault="00B3191D">
            <w:pPr>
              <w:pStyle w:val="formattext"/>
            </w:pPr>
            <w:r>
              <w:t>таблетки диспергируемые;</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мацитентан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риоцигуат</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C03</w:t>
            </w:r>
          </w:p>
        </w:tc>
        <w:tc>
          <w:tcPr>
            <w:tcW w:w="4066" w:type="dxa"/>
            <w:gridSpan w:val="3"/>
            <w:tcMar>
              <w:top w:w="15" w:type="dxa"/>
              <w:left w:w="74" w:type="dxa"/>
              <w:bottom w:w="15" w:type="dxa"/>
              <w:right w:w="74" w:type="dxa"/>
            </w:tcMar>
            <w:hideMark/>
          </w:tcPr>
          <w:p w:rsidR="00B3191D" w:rsidRDefault="00B3191D">
            <w:pPr>
              <w:pStyle w:val="formattext"/>
            </w:pPr>
            <w:r>
              <w:t>диуретики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С03A</w:t>
            </w:r>
          </w:p>
        </w:tc>
        <w:tc>
          <w:tcPr>
            <w:tcW w:w="4066" w:type="dxa"/>
            <w:gridSpan w:val="3"/>
            <w:tcMar>
              <w:top w:w="15" w:type="dxa"/>
              <w:left w:w="74" w:type="dxa"/>
              <w:bottom w:w="15" w:type="dxa"/>
              <w:right w:w="74" w:type="dxa"/>
            </w:tcMar>
            <w:hideMark/>
          </w:tcPr>
          <w:p w:rsidR="00B3191D" w:rsidRDefault="00B3191D">
            <w:pPr>
              <w:pStyle w:val="formattext"/>
            </w:pPr>
            <w:r>
              <w:t>тиазидные диуретики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С03AA</w:t>
            </w:r>
          </w:p>
        </w:tc>
        <w:tc>
          <w:tcPr>
            <w:tcW w:w="4066" w:type="dxa"/>
            <w:gridSpan w:val="3"/>
            <w:tcMar>
              <w:top w:w="15" w:type="dxa"/>
              <w:left w:w="74" w:type="dxa"/>
              <w:bottom w:w="15" w:type="dxa"/>
              <w:right w:w="74" w:type="dxa"/>
            </w:tcMar>
            <w:hideMark/>
          </w:tcPr>
          <w:p w:rsidR="00B3191D" w:rsidRDefault="00B3191D">
            <w:pPr>
              <w:pStyle w:val="formattext"/>
            </w:pPr>
            <w:r>
              <w:t>тиазиды</w:t>
            </w:r>
          </w:p>
        </w:tc>
        <w:tc>
          <w:tcPr>
            <w:tcW w:w="2033" w:type="dxa"/>
            <w:tcMar>
              <w:top w:w="15" w:type="dxa"/>
              <w:left w:w="74" w:type="dxa"/>
              <w:bottom w:w="15" w:type="dxa"/>
              <w:right w:w="74" w:type="dxa"/>
            </w:tcMar>
            <w:hideMark/>
          </w:tcPr>
          <w:p w:rsidR="00B3191D" w:rsidRDefault="00B3191D">
            <w:pPr>
              <w:pStyle w:val="formattext"/>
            </w:pPr>
            <w:r>
              <w:t>гидрохлоротиазид</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С03B</w:t>
            </w:r>
          </w:p>
        </w:tc>
        <w:tc>
          <w:tcPr>
            <w:tcW w:w="4066" w:type="dxa"/>
            <w:gridSpan w:val="3"/>
            <w:tcMar>
              <w:top w:w="15" w:type="dxa"/>
              <w:left w:w="74" w:type="dxa"/>
              <w:bottom w:w="15" w:type="dxa"/>
              <w:right w:w="74" w:type="dxa"/>
            </w:tcMar>
            <w:hideMark/>
          </w:tcPr>
          <w:p w:rsidR="00B3191D" w:rsidRDefault="00B3191D">
            <w:pPr>
              <w:pStyle w:val="formattext"/>
            </w:pPr>
            <w:r>
              <w:t>тиазидоподобные диуретики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С03BA</w:t>
            </w:r>
          </w:p>
        </w:tc>
        <w:tc>
          <w:tcPr>
            <w:tcW w:w="4066" w:type="dxa"/>
            <w:gridSpan w:val="3"/>
            <w:tcMar>
              <w:top w:w="15" w:type="dxa"/>
              <w:left w:w="74" w:type="dxa"/>
              <w:bottom w:w="15" w:type="dxa"/>
              <w:right w:w="74" w:type="dxa"/>
            </w:tcMar>
            <w:hideMark/>
          </w:tcPr>
          <w:p w:rsidR="00B3191D" w:rsidRDefault="00B3191D">
            <w:pPr>
              <w:pStyle w:val="formattext"/>
            </w:pPr>
            <w:r>
              <w:t>сульфонамиды</w:t>
            </w:r>
          </w:p>
        </w:tc>
        <w:tc>
          <w:tcPr>
            <w:tcW w:w="2033" w:type="dxa"/>
            <w:tcMar>
              <w:top w:w="15" w:type="dxa"/>
              <w:left w:w="74" w:type="dxa"/>
              <w:bottom w:w="15" w:type="dxa"/>
              <w:right w:w="74" w:type="dxa"/>
            </w:tcMar>
            <w:hideMark/>
          </w:tcPr>
          <w:p w:rsidR="00B3191D" w:rsidRDefault="00B3191D">
            <w:pPr>
              <w:pStyle w:val="formattext"/>
            </w:pPr>
            <w:r>
              <w:t>индапамид</w:t>
            </w:r>
          </w:p>
        </w:tc>
        <w:tc>
          <w:tcPr>
            <w:tcW w:w="3326" w:type="dxa"/>
            <w:gridSpan w:val="2"/>
            <w:tcMar>
              <w:top w:w="15" w:type="dxa"/>
              <w:left w:w="74" w:type="dxa"/>
              <w:bottom w:w="15" w:type="dxa"/>
              <w:right w:w="74" w:type="dxa"/>
            </w:tcMar>
            <w:hideMark/>
          </w:tcPr>
          <w:p w:rsidR="00B3191D" w:rsidRDefault="00B3191D">
            <w:pPr>
              <w:pStyle w:val="formattext"/>
            </w:pPr>
            <w:proofErr w:type="gramStart"/>
            <w:r>
              <w:t>капсулы;</w:t>
            </w:r>
            <w:r>
              <w:br/>
              <w:t>таблетки, покрытые оболочкой;</w:t>
            </w:r>
            <w:r>
              <w:br/>
            </w:r>
            <w:r>
              <w:lastRenderedPageBreak/>
              <w:t>таблетки, покрытые пленочной оболочкой;</w:t>
            </w:r>
            <w:r>
              <w:br/>
              <w:t>таблетки пролонгированного действия,</w:t>
            </w:r>
            <w:r>
              <w:br/>
              <w:t>покрытые оболочкой;</w:t>
            </w:r>
            <w:r>
              <w:br/>
              <w:t>таблетки пролонгированного действия,</w:t>
            </w:r>
            <w:r>
              <w:br/>
              <w:t>покрытые пленочной оболочкой;</w:t>
            </w:r>
            <w:proofErr w:type="gramEnd"/>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таблетки с контролируемым</w:t>
            </w:r>
            <w:r>
              <w:br/>
              <w:t>высвобождением, покрытые пленочной оболочкой;</w:t>
            </w:r>
            <w:r>
              <w:br/>
              <w:t>таблетки с модифицированным высвобождением, покрытые оболочкой;</w:t>
            </w:r>
            <w:r>
              <w:br/>
              <w:t>таблетки с пролонгированным высвобождением,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C03C</w:t>
            </w:r>
          </w:p>
        </w:tc>
        <w:tc>
          <w:tcPr>
            <w:tcW w:w="4066" w:type="dxa"/>
            <w:gridSpan w:val="3"/>
            <w:tcMar>
              <w:top w:w="15" w:type="dxa"/>
              <w:left w:w="74" w:type="dxa"/>
              <w:bottom w:w="15" w:type="dxa"/>
              <w:right w:w="74" w:type="dxa"/>
            </w:tcMar>
            <w:hideMark/>
          </w:tcPr>
          <w:p w:rsidR="00B3191D" w:rsidRDefault="00B3191D">
            <w:pPr>
              <w:pStyle w:val="formattext"/>
            </w:pPr>
            <w:r>
              <w:t>"петлевые" диуретики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С03СA</w:t>
            </w:r>
          </w:p>
        </w:tc>
        <w:tc>
          <w:tcPr>
            <w:tcW w:w="4066" w:type="dxa"/>
            <w:gridSpan w:val="3"/>
            <w:tcMar>
              <w:top w:w="15" w:type="dxa"/>
              <w:left w:w="74" w:type="dxa"/>
              <w:bottom w:w="15" w:type="dxa"/>
              <w:right w:w="74" w:type="dxa"/>
            </w:tcMar>
            <w:hideMark/>
          </w:tcPr>
          <w:p w:rsidR="00B3191D" w:rsidRDefault="00B3191D">
            <w:pPr>
              <w:pStyle w:val="formattext"/>
            </w:pPr>
            <w:r>
              <w:t>сульфонамиды</w:t>
            </w:r>
          </w:p>
        </w:tc>
        <w:tc>
          <w:tcPr>
            <w:tcW w:w="2033" w:type="dxa"/>
            <w:tcMar>
              <w:top w:w="15" w:type="dxa"/>
              <w:left w:w="74" w:type="dxa"/>
              <w:bottom w:w="15" w:type="dxa"/>
              <w:right w:w="74" w:type="dxa"/>
            </w:tcMar>
            <w:hideMark/>
          </w:tcPr>
          <w:p w:rsidR="00B3191D" w:rsidRDefault="00B3191D">
            <w:pPr>
              <w:pStyle w:val="formattext"/>
            </w:pPr>
            <w:r>
              <w:t>фуросемид</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раствор для инъекций;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C03D</w:t>
            </w:r>
          </w:p>
        </w:tc>
        <w:tc>
          <w:tcPr>
            <w:tcW w:w="4066" w:type="dxa"/>
            <w:gridSpan w:val="3"/>
            <w:tcMar>
              <w:top w:w="15" w:type="dxa"/>
              <w:left w:w="74" w:type="dxa"/>
              <w:bottom w:w="15" w:type="dxa"/>
              <w:right w:w="74" w:type="dxa"/>
            </w:tcMar>
            <w:hideMark/>
          </w:tcPr>
          <w:p w:rsidR="00B3191D" w:rsidRDefault="00B3191D">
            <w:pPr>
              <w:pStyle w:val="formattext"/>
            </w:pPr>
            <w:r>
              <w:t>калийсберегающие диуретики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C03DA</w:t>
            </w:r>
          </w:p>
        </w:tc>
        <w:tc>
          <w:tcPr>
            <w:tcW w:w="4066" w:type="dxa"/>
            <w:gridSpan w:val="3"/>
            <w:tcMar>
              <w:top w:w="15" w:type="dxa"/>
              <w:left w:w="74" w:type="dxa"/>
              <w:bottom w:w="15" w:type="dxa"/>
              <w:right w:w="74" w:type="dxa"/>
            </w:tcMar>
            <w:hideMark/>
          </w:tcPr>
          <w:p w:rsidR="00B3191D" w:rsidRDefault="00B3191D">
            <w:pPr>
              <w:pStyle w:val="formattext"/>
            </w:pPr>
            <w:r>
              <w:t>антагонисты альдостерона</w:t>
            </w:r>
          </w:p>
        </w:tc>
        <w:tc>
          <w:tcPr>
            <w:tcW w:w="2033" w:type="dxa"/>
            <w:tcMar>
              <w:top w:w="15" w:type="dxa"/>
              <w:left w:w="74" w:type="dxa"/>
              <w:bottom w:w="15" w:type="dxa"/>
              <w:right w:w="74" w:type="dxa"/>
            </w:tcMar>
            <w:hideMark/>
          </w:tcPr>
          <w:p w:rsidR="00B3191D" w:rsidRDefault="00B3191D">
            <w:pPr>
              <w:pStyle w:val="formattext"/>
            </w:pPr>
            <w:r>
              <w:t>спиронолактон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С04</w:t>
            </w:r>
          </w:p>
        </w:tc>
        <w:tc>
          <w:tcPr>
            <w:tcW w:w="4066" w:type="dxa"/>
            <w:gridSpan w:val="3"/>
            <w:tcMar>
              <w:top w:w="15" w:type="dxa"/>
              <w:left w:w="74" w:type="dxa"/>
              <w:bottom w:w="15" w:type="dxa"/>
              <w:right w:w="74" w:type="dxa"/>
            </w:tcMar>
            <w:hideMark/>
          </w:tcPr>
          <w:p w:rsidR="00B3191D" w:rsidRDefault="00B3191D">
            <w:pPr>
              <w:pStyle w:val="formattext"/>
            </w:pPr>
            <w:r>
              <w:t>периферические вазодилататоры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С04A</w:t>
            </w:r>
          </w:p>
        </w:tc>
        <w:tc>
          <w:tcPr>
            <w:tcW w:w="4066" w:type="dxa"/>
            <w:gridSpan w:val="3"/>
            <w:tcMar>
              <w:top w:w="15" w:type="dxa"/>
              <w:left w:w="74" w:type="dxa"/>
              <w:bottom w:w="15" w:type="dxa"/>
              <w:right w:w="74" w:type="dxa"/>
            </w:tcMar>
            <w:hideMark/>
          </w:tcPr>
          <w:p w:rsidR="00B3191D" w:rsidRDefault="00B3191D">
            <w:pPr>
              <w:pStyle w:val="formattext"/>
            </w:pPr>
            <w:r>
              <w:t>периферические вазодилататоры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C04AD</w:t>
            </w:r>
          </w:p>
        </w:tc>
        <w:tc>
          <w:tcPr>
            <w:tcW w:w="4066" w:type="dxa"/>
            <w:gridSpan w:val="3"/>
            <w:tcMar>
              <w:top w:w="15" w:type="dxa"/>
              <w:left w:w="74" w:type="dxa"/>
              <w:bottom w:w="15" w:type="dxa"/>
              <w:right w:w="74" w:type="dxa"/>
            </w:tcMar>
            <w:hideMark/>
          </w:tcPr>
          <w:p w:rsidR="00B3191D" w:rsidRDefault="00B3191D">
            <w:pPr>
              <w:pStyle w:val="formattext"/>
            </w:pPr>
            <w:r>
              <w:t>производные пурина</w:t>
            </w:r>
          </w:p>
        </w:tc>
        <w:tc>
          <w:tcPr>
            <w:tcW w:w="2033" w:type="dxa"/>
            <w:tcMar>
              <w:top w:w="15" w:type="dxa"/>
              <w:left w:w="74" w:type="dxa"/>
              <w:bottom w:w="15" w:type="dxa"/>
              <w:right w:w="74" w:type="dxa"/>
            </w:tcMar>
            <w:hideMark/>
          </w:tcPr>
          <w:p w:rsidR="00B3191D" w:rsidRDefault="00B3191D">
            <w:pPr>
              <w:pStyle w:val="formattext"/>
            </w:pPr>
            <w:r>
              <w:t>пентоксифиллин</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внутривенного и внутриартериального</w:t>
            </w:r>
            <w:r>
              <w:br/>
              <w:t>введения;</w:t>
            </w:r>
            <w:r>
              <w:br/>
              <w:t>концентрат для приготовления раствора</w:t>
            </w:r>
            <w:r>
              <w:br/>
              <w:t>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w:t>
            </w:r>
            <w:r>
              <w:br/>
            </w:r>
            <w:r>
              <w:lastRenderedPageBreak/>
              <w:t>для инъекций;</w:t>
            </w:r>
            <w:r>
              <w:br/>
              <w:t>раствор для внутривенного введения;</w:t>
            </w:r>
            <w:r>
              <w:br/>
              <w:t>раствор для внутривенного и</w:t>
            </w:r>
            <w:r>
              <w:br/>
              <w:t>внутриартериального введения;</w:t>
            </w:r>
            <w:r>
              <w:br/>
              <w:t>раствор для инфузий;</w:t>
            </w:r>
            <w:r>
              <w:b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С07</w:t>
            </w:r>
          </w:p>
        </w:tc>
        <w:tc>
          <w:tcPr>
            <w:tcW w:w="4066" w:type="dxa"/>
            <w:gridSpan w:val="3"/>
            <w:tcMar>
              <w:top w:w="15" w:type="dxa"/>
              <w:left w:w="74" w:type="dxa"/>
              <w:bottom w:w="15" w:type="dxa"/>
              <w:right w:w="74" w:type="dxa"/>
            </w:tcMar>
            <w:hideMark/>
          </w:tcPr>
          <w:p w:rsidR="00B3191D" w:rsidRDefault="00B3191D">
            <w:pPr>
              <w:pStyle w:val="formattext"/>
            </w:pPr>
            <w:r>
              <w:t>бета-адреноблокаторы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С07A</w:t>
            </w:r>
          </w:p>
        </w:tc>
        <w:tc>
          <w:tcPr>
            <w:tcW w:w="4066" w:type="dxa"/>
            <w:gridSpan w:val="3"/>
            <w:tcMar>
              <w:top w:w="15" w:type="dxa"/>
              <w:left w:w="74" w:type="dxa"/>
              <w:bottom w:w="15" w:type="dxa"/>
              <w:right w:w="74" w:type="dxa"/>
            </w:tcMar>
            <w:hideMark/>
          </w:tcPr>
          <w:p w:rsidR="00B3191D" w:rsidRDefault="00B3191D">
            <w:pPr>
              <w:pStyle w:val="formattext"/>
            </w:pPr>
            <w:r>
              <w:t>бета-адреноблокаторы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С07AA</w:t>
            </w:r>
          </w:p>
        </w:tc>
        <w:tc>
          <w:tcPr>
            <w:tcW w:w="4066" w:type="dxa"/>
            <w:gridSpan w:val="3"/>
            <w:tcMar>
              <w:top w:w="15" w:type="dxa"/>
              <w:left w:w="74" w:type="dxa"/>
              <w:bottom w:w="15" w:type="dxa"/>
              <w:right w:w="74" w:type="dxa"/>
            </w:tcMar>
            <w:hideMark/>
          </w:tcPr>
          <w:p w:rsidR="00B3191D" w:rsidRDefault="00B3191D">
            <w:pPr>
              <w:pStyle w:val="formattext"/>
            </w:pPr>
            <w:r>
              <w:t>неселективные бет</w:t>
            </w:r>
            <w:proofErr w:type="gramStart"/>
            <w:r>
              <w:t>а-</w:t>
            </w:r>
            <w:proofErr w:type="gramEnd"/>
            <w:r>
              <w:br/>
              <w:t>адреноблокаторы</w:t>
            </w:r>
          </w:p>
        </w:tc>
        <w:tc>
          <w:tcPr>
            <w:tcW w:w="2033" w:type="dxa"/>
            <w:tcMar>
              <w:top w:w="15" w:type="dxa"/>
              <w:left w:w="74" w:type="dxa"/>
              <w:bottom w:w="15" w:type="dxa"/>
              <w:right w:w="74" w:type="dxa"/>
            </w:tcMar>
            <w:hideMark/>
          </w:tcPr>
          <w:p w:rsidR="00B3191D" w:rsidRDefault="00B3191D">
            <w:pPr>
              <w:pStyle w:val="formattext"/>
            </w:pPr>
            <w:r>
              <w:t>пропранолол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соталол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С07AB</w:t>
            </w:r>
          </w:p>
        </w:tc>
        <w:tc>
          <w:tcPr>
            <w:tcW w:w="4066" w:type="dxa"/>
            <w:gridSpan w:val="3"/>
            <w:tcMar>
              <w:top w:w="15" w:type="dxa"/>
              <w:left w:w="74" w:type="dxa"/>
              <w:bottom w:w="15" w:type="dxa"/>
              <w:right w:w="74" w:type="dxa"/>
            </w:tcMar>
            <w:hideMark/>
          </w:tcPr>
          <w:p w:rsidR="00B3191D" w:rsidRDefault="00B3191D">
            <w:pPr>
              <w:pStyle w:val="formattext"/>
            </w:pPr>
            <w:r>
              <w:t>селективные бета-адреноблокаторы</w:t>
            </w:r>
          </w:p>
        </w:tc>
        <w:tc>
          <w:tcPr>
            <w:tcW w:w="2033" w:type="dxa"/>
            <w:tcMar>
              <w:top w:w="15" w:type="dxa"/>
              <w:left w:w="74" w:type="dxa"/>
              <w:bottom w:w="15" w:type="dxa"/>
              <w:right w:w="74" w:type="dxa"/>
            </w:tcMar>
            <w:hideMark/>
          </w:tcPr>
          <w:p w:rsidR="00B3191D" w:rsidRDefault="00B3191D">
            <w:pPr>
              <w:pStyle w:val="formattext"/>
            </w:pPr>
            <w:r>
              <w:t>атенолол</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бисопролол</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метопролол</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введения;</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таблетки пролонгированного действия, покрытые пленочной оболочкой; таблетки с пролонгированным высвобождением, покрытые оболочкой;</w:t>
            </w:r>
            <w:r>
              <w:br/>
              <w:t>таблетки с пролонгированным высвобождением,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C07AG</w:t>
            </w:r>
          </w:p>
        </w:tc>
        <w:tc>
          <w:tcPr>
            <w:tcW w:w="4066" w:type="dxa"/>
            <w:gridSpan w:val="3"/>
            <w:tcMar>
              <w:top w:w="15" w:type="dxa"/>
              <w:left w:w="74" w:type="dxa"/>
              <w:bottom w:w="15" w:type="dxa"/>
              <w:right w:w="74" w:type="dxa"/>
            </w:tcMar>
            <w:hideMark/>
          </w:tcPr>
          <w:p w:rsidR="00B3191D" w:rsidRDefault="00B3191D">
            <w:pPr>
              <w:pStyle w:val="formattext"/>
            </w:pPr>
            <w:r>
              <w:t>альф</w:t>
            </w:r>
            <w:proofErr w:type="gramStart"/>
            <w:r>
              <w:t>а-</w:t>
            </w:r>
            <w:proofErr w:type="gramEnd"/>
            <w:r>
              <w:t xml:space="preserve"> и бета-адреноблокаторы</w:t>
            </w:r>
          </w:p>
        </w:tc>
        <w:tc>
          <w:tcPr>
            <w:tcW w:w="2033" w:type="dxa"/>
            <w:tcMar>
              <w:top w:w="15" w:type="dxa"/>
              <w:left w:w="74" w:type="dxa"/>
              <w:bottom w:w="15" w:type="dxa"/>
              <w:right w:w="74" w:type="dxa"/>
            </w:tcMar>
            <w:hideMark/>
          </w:tcPr>
          <w:p w:rsidR="00B3191D" w:rsidRDefault="00B3191D">
            <w:pPr>
              <w:pStyle w:val="formattext"/>
            </w:pPr>
            <w:r>
              <w:t>карведилол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С08</w:t>
            </w:r>
          </w:p>
        </w:tc>
        <w:tc>
          <w:tcPr>
            <w:tcW w:w="4066" w:type="dxa"/>
            <w:gridSpan w:val="3"/>
            <w:tcMar>
              <w:top w:w="15" w:type="dxa"/>
              <w:left w:w="74" w:type="dxa"/>
              <w:bottom w:w="15" w:type="dxa"/>
              <w:right w:w="74" w:type="dxa"/>
            </w:tcMar>
            <w:hideMark/>
          </w:tcPr>
          <w:p w:rsidR="00B3191D" w:rsidRDefault="00B3191D">
            <w:pPr>
              <w:pStyle w:val="formattext"/>
            </w:pPr>
            <w:r>
              <w:t>блокаторы кальциевых каналов</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С08С</w:t>
            </w:r>
          </w:p>
        </w:tc>
        <w:tc>
          <w:tcPr>
            <w:tcW w:w="4066" w:type="dxa"/>
            <w:gridSpan w:val="3"/>
            <w:tcMar>
              <w:top w:w="15" w:type="dxa"/>
              <w:left w:w="74" w:type="dxa"/>
              <w:bottom w:w="15" w:type="dxa"/>
              <w:right w:w="74" w:type="dxa"/>
            </w:tcMar>
            <w:hideMark/>
          </w:tcPr>
          <w:p w:rsidR="00B3191D" w:rsidRDefault="00B3191D">
            <w:pPr>
              <w:pStyle w:val="formattext"/>
            </w:pPr>
            <w:proofErr w:type="gramStart"/>
            <w:r>
              <w:t>селективные блокаторы кальциевых каналов с преимущественным действием на сосуды</w:t>
            </w:r>
            <w:proofErr w:type="gramEnd"/>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С08СA</w:t>
            </w:r>
          </w:p>
        </w:tc>
        <w:tc>
          <w:tcPr>
            <w:tcW w:w="4066" w:type="dxa"/>
            <w:gridSpan w:val="3"/>
            <w:tcMar>
              <w:top w:w="15" w:type="dxa"/>
              <w:left w:w="74" w:type="dxa"/>
              <w:bottom w:w="15" w:type="dxa"/>
              <w:right w:w="74" w:type="dxa"/>
            </w:tcMar>
            <w:hideMark/>
          </w:tcPr>
          <w:p w:rsidR="00B3191D" w:rsidRDefault="00B3191D">
            <w:pPr>
              <w:pStyle w:val="formattext"/>
            </w:pPr>
            <w:r>
              <w:t>производные дигидропиридина</w:t>
            </w:r>
          </w:p>
        </w:tc>
        <w:tc>
          <w:tcPr>
            <w:tcW w:w="2033" w:type="dxa"/>
            <w:tcMar>
              <w:top w:w="15" w:type="dxa"/>
              <w:left w:w="74" w:type="dxa"/>
              <w:bottom w:w="15" w:type="dxa"/>
              <w:right w:w="74" w:type="dxa"/>
            </w:tcMar>
            <w:hideMark/>
          </w:tcPr>
          <w:p w:rsidR="00B3191D" w:rsidRDefault="00B3191D">
            <w:pPr>
              <w:pStyle w:val="formattext"/>
            </w:pPr>
            <w:r>
              <w:t>амлодипин</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нимодипин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инфузий;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нифедипин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инфузий;</w:t>
            </w:r>
            <w:r>
              <w:br/>
              <w:t>таблетки;</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таблетки пролонгированного действия,</w:t>
            </w:r>
            <w:r>
              <w:br/>
              <w:t>покрытые пленочной оболочкой;</w:t>
            </w:r>
            <w:r>
              <w:br/>
              <w:t>таблетки с контролируемым</w:t>
            </w:r>
            <w:r>
              <w:br/>
              <w:t>высвобождением, покрытые пленочной оболочкой;</w:t>
            </w:r>
            <w:r>
              <w:br/>
              <w:t>таблетки с модифицированным</w:t>
            </w:r>
            <w:r>
              <w:br/>
              <w:t>высвобождением,</w:t>
            </w:r>
            <w:r>
              <w:br/>
              <w:t>покрытые оболочкой;</w:t>
            </w:r>
            <w:r>
              <w:br/>
              <w:t>таблетки с модифицированным</w:t>
            </w:r>
            <w:r>
              <w:br/>
              <w:t>высвобождением,</w:t>
            </w:r>
            <w:r>
              <w:br/>
              <w:t>покрытые пленочной</w:t>
            </w:r>
            <w:r>
              <w:br/>
              <w:t>оболочкой;</w:t>
            </w:r>
            <w:r>
              <w:br/>
              <w:t>таблетки с пролонгированным</w:t>
            </w:r>
            <w:r>
              <w:br/>
              <w:t>высвобождением, покрытые пленочной</w:t>
            </w:r>
            <w:r>
              <w:br/>
              <w:t>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C08D</w:t>
            </w:r>
          </w:p>
        </w:tc>
        <w:tc>
          <w:tcPr>
            <w:tcW w:w="4066" w:type="dxa"/>
            <w:gridSpan w:val="3"/>
            <w:tcMar>
              <w:top w:w="15" w:type="dxa"/>
              <w:left w:w="74" w:type="dxa"/>
              <w:bottom w:w="15" w:type="dxa"/>
              <w:right w:w="74" w:type="dxa"/>
            </w:tcMar>
            <w:hideMark/>
          </w:tcPr>
          <w:p w:rsidR="00B3191D" w:rsidRDefault="00B3191D">
            <w:pPr>
              <w:pStyle w:val="formattext"/>
            </w:pPr>
            <w:proofErr w:type="gramStart"/>
            <w:r>
              <w:t>селективные</w:t>
            </w:r>
            <w:proofErr w:type="gramEnd"/>
            <w:r>
              <w:t xml:space="preserve"> блокаторы кальциевых каналов с прямым действием на сердце</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C08DA</w:t>
            </w:r>
          </w:p>
        </w:tc>
        <w:tc>
          <w:tcPr>
            <w:tcW w:w="4066" w:type="dxa"/>
            <w:gridSpan w:val="3"/>
            <w:tcMar>
              <w:top w:w="15" w:type="dxa"/>
              <w:left w:w="74" w:type="dxa"/>
              <w:bottom w:w="15" w:type="dxa"/>
              <w:right w:w="74" w:type="dxa"/>
            </w:tcMar>
            <w:hideMark/>
          </w:tcPr>
          <w:p w:rsidR="00B3191D" w:rsidRDefault="00B3191D">
            <w:pPr>
              <w:pStyle w:val="formattext"/>
            </w:pPr>
            <w:r>
              <w:t>производные фенилалкиламина</w:t>
            </w:r>
          </w:p>
        </w:tc>
        <w:tc>
          <w:tcPr>
            <w:tcW w:w="2033" w:type="dxa"/>
            <w:tcMar>
              <w:top w:w="15" w:type="dxa"/>
              <w:left w:w="74" w:type="dxa"/>
              <w:bottom w:w="15" w:type="dxa"/>
              <w:right w:w="74" w:type="dxa"/>
            </w:tcMar>
            <w:hideMark/>
          </w:tcPr>
          <w:p w:rsidR="00B3191D" w:rsidRDefault="00B3191D">
            <w:pPr>
              <w:pStyle w:val="formattext"/>
            </w:pPr>
            <w:r>
              <w:t>верапамил</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введения;</w:t>
            </w:r>
            <w:r>
              <w:br/>
              <w:t>таблетки, покрытые оболочкой;</w:t>
            </w:r>
            <w:r>
              <w:br/>
              <w:t>таблетки, покрытые пленочной оболочкой; таблетки пролонгированного действия, покрытые оболочкой;</w:t>
            </w:r>
            <w:r>
              <w:br/>
            </w:r>
            <w:r>
              <w:lastRenderedPageBreak/>
              <w:t>таблетки с пролонгированным высвобождением,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С09</w:t>
            </w:r>
          </w:p>
        </w:tc>
        <w:tc>
          <w:tcPr>
            <w:tcW w:w="4066" w:type="dxa"/>
            <w:gridSpan w:val="3"/>
            <w:tcMar>
              <w:top w:w="15" w:type="dxa"/>
              <w:left w:w="74" w:type="dxa"/>
              <w:bottom w:w="15" w:type="dxa"/>
              <w:right w:w="74" w:type="dxa"/>
            </w:tcMar>
            <w:hideMark/>
          </w:tcPr>
          <w:p w:rsidR="00B3191D" w:rsidRDefault="00B3191D">
            <w:pPr>
              <w:pStyle w:val="formattext"/>
            </w:pPr>
            <w:r>
              <w:t>средства, действующие</w:t>
            </w:r>
            <w:r>
              <w:br/>
              <w:t>на ренин-ангиотензиновую систему</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С09A</w:t>
            </w:r>
          </w:p>
        </w:tc>
        <w:tc>
          <w:tcPr>
            <w:tcW w:w="4066" w:type="dxa"/>
            <w:gridSpan w:val="3"/>
            <w:tcMar>
              <w:top w:w="15" w:type="dxa"/>
              <w:left w:w="74" w:type="dxa"/>
              <w:bottom w:w="15" w:type="dxa"/>
              <w:right w:w="74" w:type="dxa"/>
            </w:tcMar>
            <w:hideMark/>
          </w:tcPr>
          <w:p w:rsidR="00B3191D" w:rsidRDefault="00B3191D">
            <w:pPr>
              <w:pStyle w:val="formattext"/>
            </w:pPr>
            <w:r>
              <w:t>ингибиторы АПФ</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С09AA</w:t>
            </w:r>
          </w:p>
        </w:tc>
        <w:tc>
          <w:tcPr>
            <w:tcW w:w="4066" w:type="dxa"/>
            <w:gridSpan w:val="3"/>
            <w:tcMar>
              <w:top w:w="15" w:type="dxa"/>
              <w:left w:w="74" w:type="dxa"/>
              <w:bottom w:w="15" w:type="dxa"/>
              <w:right w:w="74" w:type="dxa"/>
            </w:tcMar>
            <w:hideMark/>
          </w:tcPr>
          <w:p w:rsidR="00B3191D" w:rsidRDefault="00B3191D">
            <w:pPr>
              <w:pStyle w:val="formattext"/>
            </w:pPr>
            <w:r>
              <w:t>ингибиторы АПФ</w:t>
            </w:r>
          </w:p>
        </w:tc>
        <w:tc>
          <w:tcPr>
            <w:tcW w:w="2033" w:type="dxa"/>
            <w:tcMar>
              <w:top w:w="15" w:type="dxa"/>
              <w:left w:w="74" w:type="dxa"/>
              <w:bottom w:w="15" w:type="dxa"/>
              <w:right w:w="74" w:type="dxa"/>
            </w:tcMar>
            <w:hideMark/>
          </w:tcPr>
          <w:p w:rsidR="00B3191D" w:rsidRDefault="00B3191D">
            <w:pPr>
              <w:pStyle w:val="formattext"/>
            </w:pPr>
            <w:r>
              <w:t>каптоприл</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лизиноприл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периндоприл</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диспергируемые в полости рта;</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эналаприл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С09С</w:t>
            </w:r>
          </w:p>
        </w:tc>
        <w:tc>
          <w:tcPr>
            <w:tcW w:w="4066" w:type="dxa"/>
            <w:gridSpan w:val="3"/>
            <w:tcMar>
              <w:top w:w="15" w:type="dxa"/>
              <w:left w:w="74" w:type="dxa"/>
              <w:bottom w:w="15" w:type="dxa"/>
              <w:right w:w="74" w:type="dxa"/>
            </w:tcMar>
            <w:hideMark/>
          </w:tcPr>
          <w:p w:rsidR="00B3191D" w:rsidRDefault="00B3191D">
            <w:pPr>
              <w:pStyle w:val="formattext"/>
            </w:pPr>
            <w:r>
              <w:t>антагонисты рецепторов ангиотензина II</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С09СA</w:t>
            </w:r>
          </w:p>
        </w:tc>
        <w:tc>
          <w:tcPr>
            <w:tcW w:w="4066" w:type="dxa"/>
            <w:gridSpan w:val="3"/>
            <w:tcMar>
              <w:top w:w="15" w:type="dxa"/>
              <w:left w:w="74" w:type="dxa"/>
              <w:bottom w:w="15" w:type="dxa"/>
              <w:right w:w="74" w:type="dxa"/>
            </w:tcMar>
            <w:hideMark/>
          </w:tcPr>
          <w:p w:rsidR="00B3191D" w:rsidRDefault="00B3191D">
            <w:pPr>
              <w:pStyle w:val="formattext"/>
            </w:pPr>
            <w:r>
              <w:t>антагонисты рецепторов ангиотензина II</w:t>
            </w:r>
          </w:p>
        </w:tc>
        <w:tc>
          <w:tcPr>
            <w:tcW w:w="2033" w:type="dxa"/>
            <w:tcMar>
              <w:top w:w="15" w:type="dxa"/>
              <w:left w:w="74" w:type="dxa"/>
              <w:bottom w:w="15" w:type="dxa"/>
              <w:right w:w="74" w:type="dxa"/>
            </w:tcMar>
            <w:hideMark/>
          </w:tcPr>
          <w:p w:rsidR="00B3191D" w:rsidRDefault="00B3191D">
            <w:pPr>
              <w:pStyle w:val="formattext"/>
            </w:pPr>
            <w:r>
              <w:t>лозартан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C09DX</w:t>
            </w:r>
          </w:p>
        </w:tc>
        <w:tc>
          <w:tcPr>
            <w:tcW w:w="4066" w:type="dxa"/>
            <w:gridSpan w:val="3"/>
            <w:tcMar>
              <w:top w:w="15" w:type="dxa"/>
              <w:left w:w="74" w:type="dxa"/>
              <w:bottom w:w="15" w:type="dxa"/>
              <w:right w:w="74" w:type="dxa"/>
            </w:tcMar>
            <w:hideMark/>
          </w:tcPr>
          <w:p w:rsidR="00B3191D" w:rsidRDefault="00B3191D">
            <w:pPr>
              <w:pStyle w:val="formattext"/>
            </w:pPr>
            <w:r>
              <w:t>антагонисты рецепторов ангиотензина II в комбинации с другими средствами</w:t>
            </w:r>
          </w:p>
        </w:tc>
        <w:tc>
          <w:tcPr>
            <w:tcW w:w="2033" w:type="dxa"/>
            <w:tcMar>
              <w:top w:w="15" w:type="dxa"/>
              <w:left w:w="74" w:type="dxa"/>
              <w:bottom w:w="15" w:type="dxa"/>
              <w:right w:w="74" w:type="dxa"/>
            </w:tcMar>
            <w:hideMark/>
          </w:tcPr>
          <w:p w:rsidR="00B3191D" w:rsidRDefault="00B3191D">
            <w:pPr>
              <w:pStyle w:val="formattext"/>
            </w:pPr>
            <w:r>
              <w:t>валсартан + сакубитрил</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C10</w:t>
            </w:r>
          </w:p>
        </w:tc>
        <w:tc>
          <w:tcPr>
            <w:tcW w:w="4066" w:type="dxa"/>
            <w:gridSpan w:val="3"/>
            <w:tcMar>
              <w:top w:w="15" w:type="dxa"/>
              <w:left w:w="74" w:type="dxa"/>
              <w:bottom w:w="15" w:type="dxa"/>
              <w:right w:w="74" w:type="dxa"/>
            </w:tcMar>
            <w:hideMark/>
          </w:tcPr>
          <w:p w:rsidR="00B3191D" w:rsidRDefault="00B3191D">
            <w:pPr>
              <w:pStyle w:val="formattext"/>
            </w:pPr>
            <w:r>
              <w:t>гиполипидемические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С10A</w:t>
            </w:r>
          </w:p>
        </w:tc>
        <w:tc>
          <w:tcPr>
            <w:tcW w:w="4066" w:type="dxa"/>
            <w:gridSpan w:val="3"/>
            <w:tcMar>
              <w:top w:w="15" w:type="dxa"/>
              <w:left w:w="74" w:type="dxa"/>
              <w:bottom w:w="15" w:type="dxa"/>
              <w:right w:w="74" w:type="dxa"/>
            </w:tcMar>
            <w:hideMark/>
          </w:tcPr>
          <w:p w:rsidR="00B3191D" w:rsidRDefault="00B3191D">
            <w:pPr>
              <w:pStyle w:val="formattext"/>
            </w:pPr>
            <w:r>
              <w:t>гиполипидемические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С10AA</w:t>
            </w:r>
          </w:p>
        </w:tc>
        <w:tc>
          <w:tcPr>
            <w:tcW w:w="4066" w:type="dxa"/>
            <w:gridSpan w:val="3"/>
            <w:tcMar>
              <w:top w:w="15" w:type="dxa"/>
              <w:left w:w="74" w:type="dxa"/>
              <w:bottom w:w="15" w:type="dxa"/>
              <w:right w:w="74" w:type="dxa"/>
            </w:tcMar>
            <w:hideMark/>
          </w:tcPr>
          <w:p w:rsidR="00B3191D" w:rsidRDefault="00B3191D">
            <w:pPr>
              <w:pStyle w:val="formattext"/>
            </w:pPr>
            <w:r>
              <w:t>ингибиторы ГМГ-КоА-редуктазы</w:t>
            </w:r>
          </w:p>
        </w:tc>
        <w:tc>
          <w:tcPr>
            <w:tcW w:w="2033" w:type="dxa"/>
            <w:tcMar>
              <w:top w:w="15" w:type="dxa"/>
              <w:left w:w="74" w:type="dxa"/>
              <w:bottom w:w="15" w:type="dxa"/>
              <w:right w:w="74" w:type="dxa"/>
            </w:tcMar>
            <w:hideMark/>
          </w:tcPr>
          <w:p w:rsidR="00B3191D" w:rsidRDefault="00B3191D">
            <w:pPr>
              <w:pStyle w:val="formattext"/>
            </w:pPr>
            <w:r>
              <w:t>аторвастатин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симвастатин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C10AB</w:t>
            </w:r>
          </w:p>
        </w:tc>
        <w:tc>
          <w:tcPr>
            <w:tcW w:w="4066" w:type="dxa"/>
            <w:gridSpan w:val="3"/>
            <w:tcMar>
              <w:top w:w="15" w:type="dxa"/>
              <w:left w:w="74" w:type="dxa"/>
              <w:bottom w:w="15" w:type="dxa"/>
              <w:right w:w="74" w:type="dxa"/>
            </w:tcMar>
            <w:hideMark/>
          </w:tcPr>
          <w:p w:rsidR="00B3191D" w:rsidRDefault="00B3191D">
            <w:pPr>
              <w:pStyle w:val="formattext"/>
            </w:pPr>
            <w:r>
              <w:t>фибраты</w:t>
            </w:r>
          </w:p>
        </w:tc>
        <w:tc>
          <w:tcPr>
            <w:tcW w:w="2033" w:type="dxa"/>
            <w:tcMar>
              <w:top w:w="15" w:type="dxa"/>
              <w:left w:w="74" w:type="dxa"/>
              <w:bottom w:w="15" w:type="dxa"/>
              <w:right w:w="74" w:type="dxa"/>
            </w:tcMar>
            <w:hideMark/>
          </w:tcPr>
          <w:p w:rsidR="00B3191D" w:rsidRDefault="00B3191D">
            <w:pPr>
              <w:pStyle w:val="formattext"/>
            </w:pPr>
            <w:r>
              <w:t>фенофибрат</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капсулы пролонгированного действия;</w:t>
            </w:r>
            <w:r>
              <w:br/>
              <w:t xml:space="preserve">таблетки, покрытые </w:t>
            </w:r>
            <w:r>
              <w:lastRenderedPageBreak/>
              <w:t>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C10AX</w:t>
            </w:r>
          </w:p>
        </w:tc>
        <w:tc>
          <w:tcPr>
            <w:tcW w:w="4066" w:type="dxa"/>
            <w:gridSpan w:val="3"/>
            <w:tcMar>
              <w:top w:w="15" w:type="dxa"/>
              <w:left w:w="74" w:type="dxa"/>
              <w:bottom w:w="15" w:type="dxa"/>
              <w:right w:w="74" w:type="dxa"/>
            </w:tcMar>
            <w:hideMark/>
          </w:tcPr>
          <w:p w:rsidR="00B3191D" w:rsidRDefault="00B3191D">
            <w:pPr>
              <w:pStyle w:val="formattext"/>
            </w:pPr>
            <w:r>
              <w:t>другие гиполипидемические средства</w:t>
            </w:r>
          </w:p>
        </w:tc>
        <w:tc>
          <w:tcPr>
            <w:tcW w:w="2033" w:type="dxa"/>
            <w:tcMar>
              <w:top w:w="15" w:type="dxa"/>
              <w:left w:w="74" w:type="dxa"/>
              <w:bottom w:w="15" w:type="dxa"/>
              <w:right w:w="74" w:type="dxa"/>
            </w:tcMar>
            <w:hideMark/>
          </w:tcPr>
          <w:p w:rsidR="00B3191D" w:rsidRDefault="00B3191D">
            <w:pPr>
              <w:pStyle w:val="formattext"/>
            </w:pPr>
            <w:r>
              <w:t>алирокумаб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эволокумаб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w:t>
            </w:r>
          </w:p>
        </w:tc>
        <w:tc>
          <w:tcPr>
            <w:tcW w:w="4066" w:type="dxa"/>
            <w:gridSpan w:val="3"/>
            <w:tcMar>
              <w:top w:w="15" w:type="dxa"/>
              <w:left w:w="74" w:type="dxa"/>
              <w:bottom w:w="15" w:type="dxa"/>
              <w:right w:w="74" w:type="dxa"/>
            </w:tcMar>
            <w:hideMark/>
          </w:tcPr>
          <w:p w:rsidR="00B3191D" w:rsidRDefault="00B3191D">
            <w:pPr>
              <w:pStyle w:val="formattext"/>
            </w:pPr>
            <w:r>
              <w:t>дерматологические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D01</w:t>
            </w:r>
          </w:p>
        </w:tc>
        <w:tc>
          <w:tcPr>
            <w:tcW w:w="4066" w:type="dxa"/>
            <w:gridSpan w:val="3"/>
            <w:tcMar>
              <w:top w:w="15" w:type="dxa"/>
              <w:left w:w="74" w:type="dxa"/>
              <w:bottom w:w="15" w:type="dxa"/>
              <w:right w:w="74" w:type="dxa"/>
            </w:tcMar>
            <w:hideMark/>
          </w:tcPr>
          <w:p w:rsidR="00B3191D" w:rsidRDefault="00B3191D">
            <w:pPr>
              <w:pStyle w:val="formattext"/>
            </w:pPr>
            <w:r>
              <w:t>противогрибковые препараты, применяемые в дерматологии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D01A</w:t>
            </w:r>
          </w:p>
        </w:tc>
        <w:tc>
          <w:tcPr>
            <w:tcW w:w="4066" w:type="dxa"/>
            <w:gridSpan w:val="3"/>
            <w:tcMar>
              <w:top w:w="15" w:type="dxa"/>
              <w:left w:w="74" w:type="dxa"/>
              <w:bottom w:w="15" w:type="dxa"/>
              <w:right w:w="74" w:type="dxa"/>
            </w:tcMar>
            <w:hideMark/>
          </w:tcPr>
          <w:p w:rsidR="00B3191D" w:rsidRDefault="00B3191D">
            <w:pPr>
              <w:pStyle w:val="formattext"/>
            </w:pPr>
            <w:r>
              <w:t>противогрибковые препараты для местного применения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D01AE</w:t>
            </w:r>
          </w:p>
        </w:tc>
        <w:tc>
          <w:tcPr>
            <w:tcW w:w="4066" w:type="dxa"/>
            <w:gridSpan w:val="3"/>
            <w:tcMar>
              <w:top w:w="15" w:type="dxa"/>
              <w:left w:w="74" w:type="dxa"/>
              <w:bottom w:w="15" w:type="dxa"/>
              <w:right w:w="74" w:type="dxa"/>
            </w:tcMar>
            <w:hideMark/>
          </w:tcPr>
          <w:p w:rsidR="00B3191D" w:rsidRDefault="00B3191D">
            <w:pPr>
              <w:pStyle w:val="formattext"/>
            </w:pPr>
            <w:r>
              <w:t>прочие противогрибковые препараты для местного применения</w:t>
            </w:r>
          </w:p>
        </w:tc>
        <w:tc>
          <w:tcPr>
            <w:tcW w:w="2033" w:type="dxa"/>
            <w:tcMar>
              <w:top w:w="15" w:type="dxa"/>
              <w:left w:w="74" w:type="dxa"/>
              <w:bottom w:w="15" w:type="dxa"/>
              <w:right w:w="74" w:type="dxa"/>
            </w:tcMar>
            <w:hideMark/>
          </w:tcPr>
          <w:p w:rsidR="00B3191D" w:rsidRDefault="00B3191D">
            <w:pPr>
              <w:pStyle w:val="formattext"/>
            </w:pPr>
            <w:r>
              <w:t>салициловая кислота</w:t>
            </w:r>
          </w:p>
        </w:tc>
        <w:tc>
          <w:tcPr>
            <w:tcW w:w="3326" w:type="dxa"/>
            <w:gridSpan w:val="2"/>
            <w:tcMar>
              <w:top w:w="15" w:type="dxa"/>
              <w:left w:w="74" w:type="dxa"/>
              <w:bottom w:w="15" w:type="dxa"/>
              <w:right w:w="74" w:type="dxa"/>
            </w:tcMar>
            <w:hideMark/>
          </w:tcPr>
          <w:p w:rsidR="00B3191D" w:rsidRDefault="00B3191D">
            <w:pPr>
              <w:pStyle w:val="formattext"/>
            </w:pPr>
            <w:r>
              <w:t>мазь для наружного применения;</w:t>
            </w:r>
            <w:r>
              <w:br/>
              <w:t>раствор для наружного применения (спиртовой)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D03</w:t>
            </w:r>
          </w:p>
        </w:tc>
        <w:tc>
          <w:tcPr>
            <w:tcW w:w="4066" w:type="dxa"/>
            <w:gridSpan w:val="3"/>
            <w:tcMar>
              <w:top w:w="15" w:type="dxa"/>
              <w:left w:w="74" w:type="dxa"/>
              <w:bottom w:w="15" w:type="dxa"/>
              <w:right w:w="74" w:type="dxa"/>
            </w:tcMar>
            <w:hideMark/>
          </w:tcPr>
          <w:p w:rsidR="00B3191D" w:rsidRDefault="00B3191D">
            <w:pPr>
              <w:pStyle w:val="formattext"/>
            </w:pPr>
            <w:r>
              <w:t>препараты для лечения ран и язв</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D03A</w:t>
            </w:r>
          </w:p>
        </w:tc>
        <w:tc>
          <w:tcPr>
            <w:tcW w:w="4066" w:type="dxa"/>
            <w:gridSpan w:val="3"/>
            <w:tcMar>
              <w:top w:w="15" w:type="dxa"/>
              <w:left w:w="74" w:type="dxa"/>
              <w:bottom w:w="15" w:type="dxa"/>
              <w:right w:w="74" w:type="dxa"/>
            </w:tcMar>
            <w:hideMark/>
          </w:tcPr>
          <w:p w:rsidR="00B3191D" w:rsidRDefault="00B3191D">
            <w:pPr>
              <w:pStyle w:val="formattext"/>
            </w:pPr>
            <w:r>
              <w:t>препараты, способствующие нормальному рубцеванию</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D03AX</w:t>
            </w:r>
          </w:p>
        </w:tc>
        <w:tc>
          <w:tcPr>
            <w:tcW w:w="4066" w:type="dxa"/>
            <w:gridSpan w:val="3"/>
            <w:tcMar>
              <w:top w:w="15" w:type="dxa"/>
              <w:left w:w="74" w:type="dxa"/>
              <w:bottom w:w="15" w:type="dxa"/>
              <w:right w:w="74" w:type="dxa"/>
            </w:tcMar>
            <w:hideMark/>
          </w:tcPr>
          <w:p w:rsidR="00B3191D" w:rsidRDefault="00B3191D">
            <w:pPr>
              <w:pStyle w:val="formattext"/>
            </w:pPr>
            <w:r>
              <w:t>другие препараты, способствующие нормальному рубцеванию</w:t>
            </w:r>
          </w:p>
        </w:tc>
        <w:tc>
          <w:tcPr>
            <w:tcW w:w="2033" w:type="dxa"/>
            <w:tcMar>
              <w:top w:w="15" w:type="dxa"/>
              <w:left w:w="74" w:type="dxa"/>
              <w:bottom w:w="15" w:type="dxa"/>
              <w:right w:w="74" w:type="dxa"/>
            </w:tcMar>
            <w:hideMark/>
          </w:tcPr>
          <w:p w:rsidR="00B3191D" w:rsidRDefault="00B3191D">
            <w:pPr>
              <w:pStyle w:val="formattext"/>
            </w:pPr>
            <w:r>
              <w:t>фактор роста эпидермальный</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D06</w:t>
            </w:r>
          </w:p>
        </w:tc>
        <w:tc>
          <w:tcPr>
            <w:tcW w:w="4066" w:type="dxa"/>
            <w:gridSpan w:val="3"/>
            <w:tcMar>
              <w:top w:w="15" w:type="dxa"/>
              <w:left w:w="74" w:type="dxa"/>
              <w:bottom w:w="15" w:type="dxa"/>
              <w:right w:w="74" w:type="dxa"/>
            </w:tcMar>
            <w:hideMark/>
          </w:tcPr>
          <w:p w:rsidR="00B3191D" w:rsidRDefault="00B3191D">
            <w:pPr>
              <w:pStyle w:val="formattext"/>
            </w:pPr>
            <w:r>
              <w:t>антибиотики и противомикробные средства, применяемые в дерматологии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D06C</w:t>
            </w:r>
          </w:p>
        </w:tc>
        <w:tc>
          <w:tcPr>
            <w:tcW w:w="4066" w:type="dxa"/>
            <w:gridSpan w:val="3"/>
            <w:tcMar>
              <w:top w:w="15" w:type="dxa"/>
              <w:left w:w="74" w:type="dxa"/>
              <w:bottom w:w="15" w:type="dxa"/>
              <w:right w:w="74" w:type="dxa"/>
            </w:tcMar>
            <w:hideMark/>
          </w:tcPr>
          <w:p w:rsidR="00B3191D" w:rsidRDefault="00B3191D">
            <w:pPr>
              <w:pStyle w:val="formattext"/>
            </w:pPr>
            <w:r>
              <w:t>антибиотики в комбинации с противомикробными средствами</w:t>
            </w:r>
          </w:p>
        </w:tc>
        <w:tc>
          <w:tcPr>
            <w:tcW w:w="2033" w:type="dxa"/>
            <w:tcMar>
              <w:top w:w="15" w:type="dxa"/>
              <w:left w:w="74" w:type="dxa"/>
              <w:bottom w:w="15" w:type="dxa"/>
              <w:right w:w="74" w:type="dxa"/>
            </w:tcMar>
            <w:hideMark/>
          </w:tcPr>
          <w:p w:rsidR="00B3191D" w:rsidRDefault="00B3191D">
            <w:pPr>
              <w:pStyle w:val="formattext"/>
            </w:pPr>
            <w:r>
              <w:t>диоксометилте</w:t>
            </w:r>
            <w:proofErr w:type="gramStart"/>
            <w:r>
              <w:t>т-</w:t>
            </w:r>
            <w:proofErr w:type="gramEnd"/>
            <w:r>
              <w:br/>
              <w:t>рагидро-</w:t>
            </w:r>
            <w:r>
              <w:br/>
              <w:t>пиримидин + сульфадиметок-</w:t>
            </w:r>
            <w:r>
              <w:br/>
              <w:t>син + тримекаин + хлорамфеникол</w:t>
            </w:r>
          </w:p>
        </w:tc>
        <w:tc>
          <w:tcPr>
            <w:tcW w:w="3326" w:type="dxa"/>
            <w:gridSpan w:val="2"/>
            <w:tcMar>
              <w:top w:w="15" w:type="dxa"/>
              <w:left w:w="74" w:type="dxa"/>
              <w:bottom w:w="15" w:type="dxa"/>
              <w:right w:w="74" w:type="dxa"/>
            </w:tcMar>
            <w:hideMark/>
          </w:tcPr>
          <w:p w:rsidR="00B3191D" w:rsidRDefault="00B3191D">
            <w:pPr>
              <w:pStyle w:val="formattext"/>
            </w:pPr>
            <w:r>
              <w:t>мазь для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D07</w:t>
            </w:r>
          </w:p>
        </w:tc>
        <w:tc>
          <w:tcPr>
            <w:tcW w:w="4066" w:type="dxa"/>
            <w:gridSpan w:val="3"/>
            <w:tcMar>
              <w:top w:w="15" w:type="dxa"/>
              <w:left w:w="74" w:type="dxa"/>
              <w:bottom w:w="15" w:type="dxa"/>
              <w:right w:w="74" w:type="dxa"/>
            </w:tcMar>
            <w:hideMark/>
          </w:tcPr>
          <w:p w:rsidR="00B3191D" w:rsidRDefault="00B3191D">
            <w:pPr>
              <w:pStyle w:val="formattext"/>
            </w:pPr>
            <w:proofErr w:type="gramStart"/>
            <w:r>
              <w:t>глюкокортикоиды, применяемые в дерматологии</w:t>
            </w:r>
            <w:proofErr w:type="gramEnd"/>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D07A</w:t>
            </w:r>
          </w:p>
        </w:tc>
        <w:tc>
          <w:tcPr>
            <w:tcW w:w="4066" w:type="dxa"/>
            <w:gridSpan w:val="3"/>
            <w:tcMar>
              <w:top w:w="15" w:type="dxa"/>
              <w:left w:w="74" w:type="dxa"/>
              <w:bottom w:w="15" w:type="dxa"/>
              <w:right w:w="74" w:type="dxa"/>
            </w:tcMar>
            <w:hideMark/>
          </w:tcPr>
          <w:p w:rsidR="00B3191D" w:rsidRDefault="00B3191D">
            <w:pPr>
              <w:pStyle w:val="formattext"/>
            </w:pPr>
            <w:r>
              <w:t>глюкокортикоиды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D07AC</w:t>
            </w:r>
          </w:p>
        </w:tc>
        <w:tc>
          <w:tcPr>
            <w:tcW w:w="4066" w:type="dxa"/>
            <w:gridSpan w:val="3"/>
            <w:tcMar>
              <w:top w:w="15" w:type="dxa"/>
              <w:left w:w="74" w:type="dxa"/>
              <w:bottom w:w="15" w:type="dxa"/>
              <w:right w:w="74" w:type="dxa"/>
            </w:tcMar>
            <w:hideMark/>
          </w:tcPr>
          <w:p w:rsidR="00B3191D" w:rsidRDefault="00B3191D">
            <w:pPr>
              <w:pStyle w:val="formattext"/>
            </w:pPr>
            <w:r>
              <w:t>глюкокортикоиды с высокой активностью (группа III)</w:t>
            </w:r>
          </w:p>
        </w:tc>
        <w:tc>
          <w:tcPr>
            <w:tcW w:w="2033" w:type="dxa"/>
            <w:tcMar>
              <w:top w:w="15" w:type="dxa"/>
              <w:left w:w="74" w:type="dxa"/>
              <w:bottom w:w="15" w:type="dxa"/>
              <w:right w:w="74" w:type="dxa"/>
            </w:tcMar>
            <w:hideMark/>
          </w:tcPr>
          <w:p w:rsidR="00B3191D" w:rsidRDefault="00B3191D">
            <w:pPr>
              <w:pStyle w:val="formattext"/>
            </w:pPr>
            <w:r>
              <w:t>бетаметазон</w:t>
            </w:r>
          </w:p>
        </w:tc>
        <w:tc>
          <w:tcPr>
            <w:tcW w:w="3326" w:type="dxa"/>
            <w:gridSpan w:val="2"/>
            <w:tcMar>
              <w:top w:w="15" w:type="dxa"/>
              <w:left w:w="74" w:type="dxa"/>
              <w:bottom w:w="15" w:type="dxa"/>
              <w:right w:w="74" w:type="dxa"/>
            </w:tcMar>
            <w:hideMark/>
          </w:tcPr>
          <w:p w:rsidR="00B3191D" w:rsidRDefault="00B3191D">
            <w:pPr>
              <w:pStyle w:val="formattext"/>
            </w:pPr>
            <w:r>
              <w:t>крем для наружного применения;</w:t>
            </w:r>
            <w:r>
              <w:br/>
              <w:t>мазь для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мометазон</w:t>
            </w:r>
          </w:p>
        </w:tc>
        <w:tc>
          <w:tcPr>
            <w:tcW w:w="3326" w:type="dxa"/>
            <w:gridSpan w:val="2"/>
            <w:tcMar>
              <w:top w:w="15" w:type="dxa"/>
              <w:left w:w="74" w:type="dxa"/>
              <w:bottom w:w="15" w:type="dxa"/>
              <w:right w:w="74" w:type="dxa"/>
            </w:tcMar>
            <w:hideMark/>
          </w:tcPr>
          <w:p w:rsidR="00B3191D" w:rsidRDefault="00B3191D">
            <w:pPr>
              <w:pStyle w:val="formattext"/>
            </w:pPr>
            <w:r>
              <w:t>крем для наружного применения;</w:t>
            </w:r>
            <w:r>
              <w:br/>
              <w:t>мазь для наружного применения;</w:t>
            </w:r>
            <w:r>
              <w:br/>
              <w:t>порошок для ингаляций дозированный;</w:t>
            </w:r>
            <w:r>
              <w:br/>
            </w:r>
            <w:r>
              <w:lastRenderedPageBreak/>
              <w:t>раствор для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D08</w:t>
            </w:r>
          </w:p>
        </w:tc>
        <w:tc>
          <w:tcPr>
            <w:tcW w:w="4066" w:type="dxa"/>
            <w:gridSpan w:val="3"/>
            <w:tcMar>
              <w:top w:w="15" w:type="dxa"/>
              <w:left w:w="74" w:type="dxa"/>
              <w:bottom w:w="15" w:type="dxa"/>
              <w:right w:w="74" w:type="dxa"/>
            </w:tcMar>
            <w:hideMark/>
          </w:tcPr>
          <w:p w:rsidR="00B3191D" w:rsidRDefault="00B3191D">
            <w:pPr>
              <w:pStyle w:val="formattext"/>
            </w:pPr>
            <w:r>
              <w:t>антисептики и дезинфицирующие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D08A</w:t>
            </w:r>
          </w:p>
        </w:tc>
        <w:tc>
          <w:tcPr>
            <w:tcW w:w="4066" w:type="dxa"/>
            <w:gridSpan w:val="3"/>
            <w:tcMar>
              <w:top w:w="15" w:type="dxa"/>
              <w:left w:w="74" w:type="dxa"/>
              <w:bottom w:w="15" w:type="dxa"/>
              <w:right w:w="74" w:type="dxa"/>
            </w:tcMar>
            <w:hideMark/>
          </w:tcPr>
          <w:p w:rsidR="00B3191D" w:rsidRDefault="00B3191D">
            <w:pPr>
              <w:pStyle w:val="formattext"/>
            </w:pPr>
            <w:r>
              <w:t>антисептики и дезинфицирующие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D08AC</w:t>
            </w:r>
          </w:p>
        </w:tc>
        <w:tc>
          <w:tcPr>
            <w:tcW w:w="4066" w:type="dxa"/>
            <w:gridSpan w:val="3"/>
            <w:tcMar>
              <w:top w:w="15" w:type="dxa"/>
              <w:left w:w="74" w:type="dxa"/>
              <w:bottom w:w="15" w:type="dxa"/>
              <w:right w:w="74" w:type="dxa"/>
            </w:tcMar>
            <w:hideMark/>
          </w:tcPr>
          <w:p w:rsidR="00B3191D" w:rsidRDefault="00B3191D">
            <w:pPr>
              <w:pStyle w:val="formattext"/>
            </w:pPr>
            <w:r>
              <w:t>бигуаниды и амидины</w:t>
            </w:r>
          </w:p>
        </w:tc>
        <w:tc>
          <w:tcPr>
            <w:tcW w:w="2033" w:type="dxa"/>
            <w:tcMar>
              <w:top w:w="15" w:type="dxa"/>
              <w:left w:w="74" w:type="dxa"/>
              <w:bottom w:w="15" w:type="dxa"/>
              <w:right w:w="74" w:type="dxa"/>
            </w:tcMar>
            <w:hideMark/>
          </w:tcPr>
          <w:p w:rsidR="00B3191D" w:rsidRDefault="00B3191D">
            <w:pPr>
              <w:pStyle w:val="formattext"/>
            </w:pPr>
            <w:r>
              <w:t>хлоргексидин</w:t>
            </w:r>
          </w:p>
        </w:tc>
        <w:tc>
          <w:tcPr>
            <w:tcW w:w="3326" w:type="dxa"/>
            <w:gridSpan w:val="2"/>
            <w:tcMar>
              <w:top w:w="15" w:type="dxa"/>
              <w:left w:w="74" w:type="dxa"/>
              <w:bottom w:w="15" w:type="dxa"/>
              <w:right w:w="74" w:type="dxa"/>
            </w:tcMar>
            <w:hideMark/>
          </w:tcPr>
          <w:p w:rsidR="00B3191D" w:rsidRDefault="00B3191D">
            <w:pPr>
              <w:pStyle w:val="formattext"/>
            </w:pPr>
            <w:r>
              <w:t>раствор для местного применения;</w:t>
            </w:r>
            <w:r>
              <w:br/>
              <w:t>раствор для местного и наружного</w:t>
            </w:r>
            <w:r>
              <w:br/>
              <w:t>применения;</w:t>
            </w:r>
            <w:r>
              <w:br/>
              <w:t>раствор для наружного применения;</w:t>
            </w:r>
            <w:r>
              <w:br/>
              <w:t>раствор для наружного применения</w:t>
            </w:r>
            <w:r>
              <w:br/>
              <w:t>(спиртовой);</w:t>
            </w:r>
            <w:r>
              <w:br/>
              <w:t>спрей для наружного применения</w:t>
            </w:r>
            <w:r>
              <w:br/>
              <w:t>(спиртовой);</w:t>
            </w:r>
            <w:r>
              <w:br/>
              <w:t>суппозитории вагинальные;</w:t>
            </w:r>
            <w:r>
              <w:br/>
              <w:t>таблетки вагинальные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D08AG</w:t>
            </w:r>
          </w:p>
        </w:tc>
        <w:tc>
          <w:tcPr>
            <w:tcW w:w="4066" w:type="dxa"/>
            <w:gridSpan w:val="3"/>
            <w:tcMar>
              <w:top w:w="15" w:type="dxa"/>
              <w:left w:w="74" w:type="dxa"/>
              <w:bottom w:w="15" w:type="dxa"/>
              <w:right w:w="74" w:type="dxa"/>
            </w:tcMar>
            <w:hideMark/>
          </w:tcPr>
          <w:p w:rsidR="00B3191D" w:rsidRDefault="00B3191D">
            <w:pPr>
              <w:pStyle w:val="formattext"/>
            </w:pPr>
            <w:r>
              <w:t>препараты йода</w:t>
            </w:r>
          </w:p>
        </w:tc>
        <w:tc>
          <w:tcPr>
            <w:tcW w:w="2033" w:type="dxa"/>
            <w:tcMar>
              <w:top w:w="15" w:type="dxa"/>
              <w:left w:w="74" w:type="dxa"/>
              <w:bottom w:w="15" w:type="dxa"/>
              <w:right w:w="74" w:type="dxa"/>
            </w:tcMar>
            <w:hideMark/>
          </w:tcPr>
          <w:p w:rsidR="00B3191D" w:rsidRDefault="00B3191D">
            <w:pPr>
              <w:pStyle w:val="formattext"/>
            </w:pPr>
            <w:r>
              <w:t>повидон-йод</w:t>
            </w:r>
          </w:p>
        </w:tc>
        <w:tc>
          <w:tcPr>
            <w:tcW w:w="3326" w:type="dxa"/>
            <w:gridSpan w:val="2"/>
            <w:tcMar>
              <w:top w:w="15" w:type="dxa"/>
              <w:left w:w="74" w:type="dxa"/>
              <w:bottom w:w="15" w:type="dxa"/>
              <w:right w:w="74" w:type="dxa"/>
            </w:tcMar>
            <w:hideMark/>
          </w:tcPr>
          <w:p w:rsidR="00B3191D" w:rsidRDefault="00B3191D">
            <w:pPr>
              <w:pStyle w:val="formattext"/>
            </w:pPr>
            <w:r>
              <w:t>раствор для местного и наружного</w:t>
            </w:r>
            <w:r>
              <w:br/>
              <w:t>применения;</w:t>
            </w:r>
            <w:r>
              <w:br/>
              <w:t>раствор для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D08AX</w:t>
            </w:r>
          </w:p>
        </w:tc>
        <w:tc>
          <w:tcPr>
            <w:tcW w:w="4066" w:type="dxa"/>
            <w:gridSpan w:val="3"/>
            <w:tcMar>
              <w:top w:w="15" w:type="dxa"/>
              <w:left w:w="74" w:type="dxa"/>
              <w:bottom w:w="15" w:type="dxa"/>
              <w:right w:w="74" w:type="dxa"/>
            </w:tcMar>
            <w:hideMark/>
          </w:tcPr>
          <w:p w:rsidR="00B3191D" w:rsidRDefault="00B3191D">
            <w:pPr>
              <w:pStyle w:val="formattext"/>
            </w:pPr>
            <w:r>
              <w:t>другие антисептики и дезинфицирующие средства</w:t>
            </w:r>
          </w:p>
        </w:tc>
        <w:tc>
          <w:tcPr>
            <w:tcW w:w="2033" w:type="dxa"/>
            <w:tcMar>
              <w:top w:w="15" w:type="dxa"/>
              <w:left w:w="74" w:type="dxa"/>
              <w:bottom w:w="15" w:type="dxa"/>
              <w:right w:w="74" w:type="dxa"/>
            </w:tcMar>
            <w:hideMark/>
          </w:tcPr>
          <w:p w:rsidR="00B3191D" w:rsidRDefault="00B3191D">
            <w:pPr>
              <w:pStyle w:val="formattext"/>
            </w:pPr>
            <w:r>
              <w:t>водорода пероксид</w:t>
            </w:r>
          </w:p>
        </w:tc>
        <w:tc>
          <w:tcPr>
            <w:tcW w:w="3326" w:type="dxa"/>
            <w:gridSpan w:val="2"/>
            <w:tcMar>
              <w:top w:w="15" w:type="dxa"/>
              <w:left w:w="74" w:type="dxa"/>
              <w:bottom w:w="15" w:type="dxa"/>
              <w:right w:w="74" w:type="dxa"/>
            </w:tcMar>
            <w:hideMark/>
          </w:tcPr>
          <w:p w:rsidR="00B3191D" w:rsidRDefault="00B3191D">
            <w:pPr>
              <w:pStyle w:val="formattext"/>
            </w:pPr>
            <w:r>
              <w:t>раствор для местного и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калия перманганат</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местного и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этанол</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наружного применения;</w:t>
            </w:r>
            <w:r>
              <w:br/>
              <w:t>концентрат для приготовления раствора для наружного применения и приготовления лекарственных форм;</w:t>
            </w:r>
            <w:r>
              <w:br/>
              <w:t>раствор для наружного применения;</w:t>
            </w:r>
            <w:r>
              <w:br/>
              <w:t>раствор для наружного применения и приготовления лекарственных форм</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D11</w:t>
            </w:r>
          </w:p>
        </w:tc>
        <w:tc>
          <w:tcPr>
            <w:tcW w:w="4066" w:type="dxa"/>
            <w:gridSpan w:val="3"/>
            <w:tcMar>
              <w:top w:w="15" w:type="dxa"/>
              <w:left w:w="74" w:type="dxa"/>
              <w:bottom w:w="15" w:type="dxa"/>
              <w:right w:w="74" w:type="dxa"/>
            </w:tcMar>
            <w:hideMark/>
          </w:tcPr>
          <w:p w:rsidR="00B3191D" w:rsidRDefault="00B3191D">
            <w:pPr>
              <w:pStyle w:val="formattext"/>
            </w:pPr>
            <w:r>
              <w:t xml:space="preserve">другие дерматологические </w:t>
            </w:r>
            <w:r>
              <w:lastRenderedPageBreak/>
              <w:t>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D11A</w:t>
            </w:r>
          </w:p>
        </w:tc>
        <w:tc>
          <w:tcPr>
            <w:tcW w:w="4066" w:type="dxa"/>
            <w:gridSpan w:val="3"/>
            <w:tcMar>
              <w:top w:w="15" w:type="dxa"/>
              <w:left w:w="74" w:type="dxa"/>
              <w:bottom w:w="15" w:type="dxa"/>
              <w:right w:w="74" w:type="dxa"/>
            </w:tcMar>
            <w:hideMark/>
          </w:tcPr>
          <w:p w:rsidR="00B3191D" w:rsidRDefault="00B3191D">
            <w:pPr>
              <w:pStyle w:val="formattext"/>
            </w:pPr>
            <w:r>
              <w:t>другие дерматологические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D11AH</w:t>
            </w:r>
          </w:p>
        </w:tc>
        <w:tc>
          <w:tcPr>
            <w:tcW w:w="4066" w:type="dxa"/>
            <w:gridSpan w:val="3"/>
            <w:tcMar>
              <w:top w:w="15" w:type="dxa"/>
              <w:left w:w="74" w:type="dxa"/>
              <w:bottom w:w="15" w:type="dxa"/>
              <w:right w:w="74" w:type="dxa"/>
            </w:tcMar>
            <w:hideMark/>
          </w:tcPr>
          <w:p w:rsidR="00B3191D" w:rsidRDefault="00B3191D">
            <w:pPr>
              <w:pStyle w:val="formattext"/>
            </w:pPr>
            <w:r>
              <w:t>препараты для лечения дерматита, кроме глюкокортикоидов</w:t>
            </w:r>
          </w:p>
        </w:tc>
        <w:tc>
          <w:tcPr>
            <w:tcW w:w="2033" w:type="dxa"/>
            <w:tcMar>
              <w:top w:w="15" w:type="dxa"/>
              <w:left w:w="74" w:type="dxa"/>
              <w:bottom w:w="15" w:type="dxa"/>
              <w:right w:w="74" w:type="dxa"/>
            </w:tcMar>
            <w:hideMark/>
          </w:tcPr>
          <w:p w:rsidR="00B3191D" w:rsidRDefault="00B3191D">
            <w:pPr>
              <w:pStyle w:val="formattext"/>
            </w:pPr>
            <w:r>
              <w:t>дупилумаб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3"/>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пимекролимус</w:t>
            </w:r>
          </w:p>
        </w:tc>
        <w:tc>
          <w:tcPr>
            <w:tcW w:w="3326" w:type="dxa"/>
            <w:gridSpan w:val="2"/>
            <w:tcMar>
              <w:top w:w="15" w:type="dxa"/>
              <w:left w:w="74" w:type="dxa"/>
              <w:bottom w:w="15" w:type="dxa"/>
              <w:right w:w="74" w:type="dxa"/>
            </w:tcMar>
            <w:hideMark/>
          </w:tcPr>
          <w:p w:rsidR="00B3191D" w:rsidRDefault="00B3191D">
            <w:pPr>
              <w:pStyle w:val="formattext"/>
            </w:pPr>
            <w:r>
              <w:t>крем для наружного применения</w:t>
            </w:r>
          </w:p>
        </w:tc>
      </w:tr>
    </w:tbl>
    <w:p w:rsidR="00B3191D" w:rsidRDefault="00B3191D" w:rsidP="00B3191D">
      <w:pPr>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4"/>
        <w:gridCol w:w="30"/>
        <w:gridCol w:w="3102"/>
        <w:gridCol w:w="30"/>
        <w:gridCol w:w="2063"/>
        <w:gridCol w:w="30"/>
        <w:gridCol w:w="2846"/>
      </w:tblGrid>
      <w:tr w:rsidR="00B3191D" w:rsidTr="001F6135">
        <w:trPr>
          <w:trHeight w:val="15"/>
          <w:tblCellSpacing w:w="15" w:type="dxa"/>
        </w:trPr>
        <w:tc>
          <w:tcPr>
            <w:tcW w:w="1848" w:type="dxa"/>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gridSpan w:val="3"/>
            <w:vAlign w:val="center"/>
            <w:hideMark/>
          </w:tcPr>
          <w:p w:rsidR="00B3191D" w:rsidRDefault="00B3191D">
            <w:pPr>
              <w:rPr>
                <w:sz w:val="2"/>
                <w:szCs w:val="24"/>
              </w:rPr>
            </w:pPr>
          </w:p>
        </w:tc>
        <w:tc>
          <w:tcPr>
            <w:tcW w:w="3326" w:type="dxa"/>
            <w:vAlign w:val="center"/>
            <w:hideMark/>
          </w:tcPr>
          <w:p w:rsidR="00B3191D" w:rsidRDefault="00B3191D">
            <w:pPr>
              <w:rPr>
                <w:sz w:val="2"/>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w:t>
            </w:r>
          </w:p>
        </w:tc>
        <w:tc>
          <w:tcPr>
            <w:tcW w:w="4066" w:type="dxa"/>
            <w:gridSpan w:val="2"/>
            <w:tcMar>
              <w:top w:w="15" w:type="dxa"/>
              <w:left w:w="74" w:type="dxa"/>
              <w:bottom w:w="15" w:type="dxa"/>
              <w:right w:w="74" w:type="dxa"/>
            </w:tcMar>
            <w:hideMark/>
          </w:tcPr>
          <w:p w:rsidR="00B3191D" w:rsidRDefault="00B3191D">
            <w:pPr>
              <w:pStyle w:val="formattext"/>
            </w:pPr>
            <w:r>
              <w:t>мочеполовая система и половые гормоны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G01</w:t>
            </w:r>
          </w:p>
        </w:tc>
        <w:tc>
          <w:tcPr>
            <w:tcW w:w="4066" w:type="dxa"/>
            <w:gridSpan w:val="2"/>
            <w:tcMar>
              <w:top w:w="15" w:type="dxa"/>
              <w:left w:w="74" w:type="dxa"/>
              <w:bottom w:w="15" w:type="dxa"/>
              <w:right w:w="74" w:type="dxa"/>
            </w:tcMar>
            <w:hideMark/>
          </w:tcPr>
          <w:p w:rsidR="00B3191D" w:rsidRDefault="00B3191D">
            <w:pPr>
              <w:pStyle w:val="formattext"/>
            </w:pPr>
            <w:r>
              <w:t>противомикробные препараты и антисептики, применяемые в гинекологии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G01A</w:t>
            </w:r>
          </w:p>
        </w:tc>
        <w:tc>
          <w:tcPr>
            <w:tcW w:w="4066" w:type="dxa"/>
            <w:gridSpan w:val="2"/>
            <w:tcMar>
              <w:top w:w="15" w:type="dxa"/>
              <w:left w:w="74" w:type="dxa"/>
              <w:bottom w:w="15" w:type="dxa"/>
              <w:right w:w="74" w:type="dxa"/>
            </w:tcMar>
            <w:hideMark/>
          </w:tcPr>
          <w:p w:rsidR="00B3191D" w:rsidRDefault="00B3191D">
            <w:pPr>
              <w:pStyle w:val="formattext"/>
            </w:pPr>
            <w:r>
              <w:t>противомикробные препараты и антисептики, кроме комбинированных препаратов с глюкокортикоидами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G01AA</w:t>
            </w:r>
          </w:p>
        </w:tc>
        <w:tc>
          <w:tcPr>
            <w:tcW w:w="4066" w:type="dxa"/>
            <w:gridSpan w:val="2"/>
            <w:tcMar>
              <w:top w:w="15" w:type="dxa"/>
              <w:left w:w="74" w:type="dxa"/>
              <w:bottom w:w="15" w:type="dxa"/>
              <w:right w:w="74" w:type="dxa"/>
            </w:tcMar>
            <w:hideMark/>
          </w:tcPr>
          <w:p w:rsidR="00B3191D" w:rsidRDefault="00B3191D">
            <w:pPr>
              <w:pStyle w:val="formattext"/>
            </w:pPr>
            <w:r>
              <w:t>антибактериальные препараты</w:t>
            </w:r>
          </w:p>
        </w:tc>
        <w:tc>
          <w:tcPr>
            <w:tcW w:w="2033" w:type="dxa"/>
            <w:gridSpan w:val="3"/>
            <w:tcMar>
              <w:top w:w="15" w:type="dxa"/>
              <w:left w:w="74" w:type="dxa"/>
              <w:bottom w:w="15" w:type="dxa"/>
              <w:right w:w="74" w:type="dxa"/>
            </w:tcMar>
            <w:hideMark/>
          </w:tcPr>
          <w:p w:rsidR="00B3191D" w:rsidRDefault="00B3191D">
            <w:pPr>
              <w:pStyle w:val="formattext"/>
            </w:pPr>
            <w:r>
              <w:t>натамицин</w:t>
            </w:r>
          </w:p>
        </w:tc>
        <w:tc>
          <w:tcPr>
            <w:tcW w:w="3326" w:type="dxa"/>
            <w:tcMar>
              <w:top w:w="15" w:type="dxa"/>
              <w:left w:w="74" w:type="dxa"/>
              <w:bottom w:w="15" w:type="dxa"/>
              <w:right w:w="74" w:type="dxa"/>
            </w:tcMar>
            <w:hideMark/>
          </w:tcPr>
          <w:p w:rsidR="00B3191D" w:rsidRDefault="00B3191D">
            <w:pPr>
              <w:pStyle w:val="formattext"/>
            </w:pPr>
            <w:r>
              <w:t>суппозитории вагинальные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G01AF</w:t>
            </w:r>
          </w:p>
        </w:tc>
        <w:tc>
          <w:tcPr>
            <w:tcW w:w="4066" w:type="dxa"/>
            <w:gridSpan w:val="2"/>
            <w:tcMar>
              <w:top w:w="15" w:type="dxa"/>
              <w:left w:w="74" w:type="dxa"/>
              <w:bottom w:w="15" w:type="dxa"/>
              <w:right w:w="74" w:type="dxa"/>
            </w:tcMar>
            <w:hideMark/>
          </w:tcPr>
          <w:p w:rsidR="00B3191D" w:rsidRDefault="00B3191D">
            <w:pPr>
              <w:pStyle w:val="formattext"/>
            </w:pPr>
            <w:r>
              <w:t>производные имидазола</w:t>
            </w:r>
          </w:p>
        </w:tc>
        <w:tc>
          <w:tcPr>
            <w:tcW w:w="2033" w:type="dxa"/>
            <w:gridSpan w:val="3"/>
            <w:tcMar>
              <w:top w:w="15" w:type="dxa"/>
              <w:left w:w="74" w:type="dxa"/>
              <w:bottom w:w="15" w:type="dxa"/>
              <w:right w:w="74" w:type="dxa"/>
            </w:tcMar>
            <w:hideMark/>
          </w:tcPr>
          <w:p w:rsidR="00B3191D" w:rsidRDefault="00B3191D">
            <w:pPr>
              <w:pStyle w:val="formattext"/>
            </w:pPr>
            <w:r>
              <w:t>клотримазол</w:t>
            </w:r>
          </w:p>
        </w:tc>
        <w:tc>
          <w:tcPr>
            <w:tcW w:w="3326" w:type="dxa"/>
            <w:tcMar>
              <w:top w:w="15" w:type="dxa"/>
              <w:left w:w="74" w:type="dxa"/>
              <w:bottom w:w="15" w:type="dxa"/>
              <w:right w:w="74" w:type="dxa"/>
            </w:tcMar>
            <w:hideMark/>
          </w:tcPr>
          <w:p w:rsidR="00B3191D" w:rsidRDefault="00B3191D">
            <w:pPr>
              <w:pStyle w:val="formattext"/>
            </w:pPr>
            <w:r>
              <w:t>гель вагинальный; суппозитории вагинальные; таблетки вагинальные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применяемые в гинекологии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G02A</w:t>
            </w:r>
          </w:p>
        </w:tc>
        <w:tc>
          <w:tcPr>
            <w:tcW w:w="4066" w:type="dxa"/>
            <w:gridSpan w:val="2"/>
            <w:tcMar>
              <w:top w:w="15" w:type="dxa"/>
              <w:left w:w="74" w:type="dxa"/>
              <w:bottom w:w="15" w:type="dxa"/>
              <w:right w:w="74" w:type="dxa"/>
            </w:tcMar>
            <w:hideMark/>
          </w:tcPr>
          <w:p w:rsidR="00B3191D" w:rsidRDefault="00B3191D">
            <w:pPr>
              <w:pStyle w:val="formattext"/>
            </w:pPr>
            <w:r>
              <w:t>утеротонизирующие препараты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G02AB</w:t>
            </w:r>
          </w:p>
        </w:tc>
        <w:tc>
          <w:tcPr>
            <w:tcW w:w="4066" w:type="dxa"/>
            <w:gridSpan w:val="2"/>
            <w:tcMar>
              <w:top w:w="15" w:type="dxa"/>
              <w:left w:w="74" w:type="dxa"/>
              <w:bottom w:w="15" w:type="dxa"/>
              <w:right w:w="74" w:type="dxa"/>
            </w:tcMar>
            <w:hideMark/>
          </w:tcPr>
          <w:p w:rsidR="00B3191D" w:rsidRDefault="00B3191D">
            <w:pPr>
              <w:pStyle w:val="formattext"/>
            </w:pPr>
            <w:r>
              <w:t>алкалоиды спорыньи</w:t>
            </w:r>
          </w:p>
        </w:tc>
        <w:tc>
          <w:tcPr>
            <w:tcW w:w="2033" w:type="dxa"/>
            <w:gridSpan w:val="3"/>
            <w:tcMar>
              <w:top w:w="15" w:type="dxa"/>
              <w:left w:w="74" w:type="dxa"/>
              <w:bottom w:w="15" w:type="dxa"/>
              <w:right w:w="74" w:type="dxa"/>
            </w:tcMar>
            <w:hideMark/>
          </w:tcPr>
          <w:p w:rsidR="00B3191D" w:rsidRDefault="00B3191D">
            <w:pPr>
              <w:pStyle w:val="formattext"/>
            </w:pPr>
            <w:r>
              <w:t>метилэргометрин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G02AD</w:t>
            </w:r>
          </w:p>
        </w:tc>
        <w:tc>
          <w:tcPr>
            <w:tcW w:w="4066" w:type="dxa"/>
            <w:gridSpan w:val="2"/>
            <w:tcMar>
              <w:top w:w="15" w:type="dxa"/>
              <w:left w:w="74" w:type="dxa"/>
              <w:bottom w:w="15" w:type="dxa"/>
              <w:right w:w="74" w:type="dxa"/>
            </w:tcMar>
            <w:hideMark/>
          </w:tcPr>
          <w:p w:rsidR="00B3191D" w:rsidRDefault="00B3191D">
            <w:pPr>
              <w:pStyle w:val="formattext"/>
            </w:pPr>
            <w:r>
              <w:t>простагландины</w:t>
            </w:r>
          </w:p>
        </w:tc>
        <w:tc>
          <w:tcPr>
            <w:tcW w:w="2033" w:type="dxa"/>
            <w:gridSpan w:val="3"/>
            <w:tcMar>
              <w:top w:w="15" w:type="dxa"/>
              <w:left w:w="74" w:type="dxa"/>
              <w:bottom w:w="15" w:type="dxa"/>
              <w:right w:w="74" w:type="dxa"/>
            </w:tcMar>
            <w:hideMark/>
          </w:tcPr>
          <w:p w:rsidR="00B3191D" w:rsidRDefault="00B3191D">
            <w:pPr>
              <w:pStyle w:val="formattext"/>
            </w:pPr>
            <w:r>
              <w:t>динопростон</w:t>
            </w:r>
          </w:p>
        </w:tc>
        <w:tc>
          <w:tcPr>
            <w:tcW w:w="3326" w:type="dxa"/>
            <w:tcMar>
              <w:top w:w="15" w:type="dxa"/>
              <w:left w:w="74" w:type="dxa"/>
              <w:bottom w:w="15" w:type="dxa"/>
              <w:right w:w="74" w:type="dxa"/>
            </w:tcMar>
            <w:hideMark/>
          </w:tcPr>
          <w:p w:rsidR="00B3191D" w:rsidRDefault="00B3191D">
            <w:pPr>
              <w:pStyle w:val="formattext"/>
            </w:pPr>
            <w:r>
              <w:t>гель интрацервикальный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мизопростол</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G02C</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применяемые в гинекологии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G02CA</w:t>
            </w:r>
          </w:p>
        </w:tc>
        <w:tc>
          <w:tcPr>
            <w:tcW w:w="4066" w:type="dxa"/>
            <w:gridSpan w:val="2"/>
            <w:tcMar>
              <w:top w:w="15" w:type="dxa"/>
              <w:left w:w="74" w:type="dxa"/>
              <w:bottom w:w="15" w:type="dxa"/>
              <w:right w:w="74" w:type="dxa"/>
            </w:tcMar>
            <w:hideMark/>
          </w:tcPr>
          <w:p w:rsidR="00B3191D" w:rsidRDefault="00B3191D">
            <w:pPr>
              <w:pStyle w:val="formattext"/>
            </w:pPr>
            <w:r>
              <w:t>адреномиметики, токолитические средства</w:t>
            </w:r>
          </w:p>
        </w:tc>
        <w:tc>
          <w:tcPr>
            <w:tcW w:w="2033" w:type="dxa"/>
            <w:gridSpan w:val="3"/>
            <w:tcMar>
              <w:top w:w="15" w:type="dxa"/>
              <w:left w:w="74" w:type="dxa"/>
              <w:bottom w:w="15" w:type="dxa"/>
              <w:right w:w="74" w:type="dxa"/>
            </w:tcMar>
            <w:hideMark/>
          </w:tcPr>
          <w:p w:rsidR="00B3191D" w:rsidRDefault="00B3191D">
            <w:pPr>
              <w:pStyle w:val="formattext"/>
            </w:pPr>
            <w:r>
              <w:t>гексопреналин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G02CB</w:t>
            </w:r>
          </w:p>
        </w:tc>
        <w:tc>
          <w:tcPr>
            <w:tcW w:w="4066" w:type="dxa"/>
            <w:gridSpan w:val="2"/>
            <w:tcMar>
              <w:top w:w="15" w:type="dxa"/>
              <w:left w:w="74" w:type="dxa"/>
              <w:bottom w:w="15" w:type="dxa"/>
              <w:right w:w="74" w:type="dxa"/>
            </w:tcMar>
            <w:hideMark/>
          </w:tcPr>
          <w:p w:rsidR="00B3191D" w:rsidRDefault="00B3191D">
            <w:pPr>
              <w:pStyle w:val="formattext"/>
            </w:pPr>
            <w:r>
              <w:t>ингибиторы пролактина</w:t>
            </w:r>
          </w:p>
        </w:tc>
        <w:tc>
          <w:tcPr>
            <w:tcW w:w="2033" w:type="dxa"/>
            <w:gridSpan w:val="3"/>
            <w:tcMar>
              <w:top w:w="15" w:type="dxa"/>
              <w:left w:w="74" w:type="dxa"/>
              <w:bottom w:w="15" w:type="dxa"/>
              <w:right w:w="74" w:type="dxa"/>
            </w:tcMar>
            <w:hideMark/>
          </w:tcPr>
          <w:p w:rsidR="00B3191D" w:rsidRDefault="00B3191D">
            <w:pPr>
              <w:pStyle w:val="formattext"/>
            </w:pPr>
            <w:r>
              <w:t>бромокриптин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G02CX</w:t>
            </w:r>
          </w:p>
        </w:tc>
        <w:tc>
          <w:tcPr>
            <w:tcW w:w="4066" w:type="dxa"/>
            <w:gridSpan w:val="2"/>
            <w:tcMar>
              <w:top w:w="15" w:type="dxa"/>
              <w:left w:w="74" w:type="dxa"/>
              <w:bottom w:w="15" w:type="dxa"/>
              <w:right w:w="74" w:type="dxa"/>
            </w:tcMar>
            <w:hideMark/>
          </w:tcPr>
          <w:p w:rsidR="00B3191D" w:rsidRDefault="00B3191D">
            <w:pPr>
              <w:pStyle w:val="formattext"/>
            </w:pPr>
            <w:r>
              <w:t>прочие препараты, применяемые в гинекологии</w:t>
            </w:r>
          </w:p>
        </w:tc>
        <w:tc>
          <w:tcPr>
            <w:tcW w:w="2033" w:type="dxa"/>
            <w:gridSpan w:val="3"/>
            <w:tcMar>
              <w:top w:w="15" w:type="dxa"/>
              <w:left w:w="74" w:type="dxa"/>
              <w:bottom w:w="15" w:type="dxa"/>
              <w:right w:w="74" w:type="dxa"/>
            </w:tcMar>
            <w:hideMark/>
          </w:tcPr>
          <w:p w:rsidR="00B3191D" w:rsidRDefault="00B3191D">
            <w:pPr>
              <w:pStyle w:val="formattext"/>
            </w:pPr>
            <w:r>
              <w:t>атозибан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G03</w:t>
            </w:r>
          </w:p>
        </w:tc>
        <w:tc>
          <w:tcPr>
            <w:tcW w:w="4066" w:type="dxa"/>
            <w:gridSpan w:val="2"/>
            <w:tcMar>
              <w:top w:w="15" w:type="dxa"/>
              <w:left w:w="74" w:type="dxa"/>
              <w:bottom w:w="15" w:type="dxa"/>
              <w:right w:w="74" w:type="dxa"/>
            </w:tcMar>
            <w:hideMark/>
          </w:tcPr>
          <w:p w:rsidR="00B3191D" w:rsidRDefault="00B3191D">
            <w:pPr>
              <w:pStyle w:val="formattext"/>
            </w:pPr>
            <w:r>
              <w:t>половые гормоны и модуляторы функции половых органов</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G03B</w:t>
            </w:r>
          </w:p>
        </w:tc>
        <w:tc>
          <w:tcPr>
            <w:tcW w:w="4066" w:type="dxa"/>
            <w:gridSpan w:val="2"/>
            <w:tcMar>
              <w:top w:w="15" w:type="dxa"/>
              <w:left w:w="74" w:type="dxa"/>
              <w:bottom w:w="15" w:type="dxa"/>
              <w:right w:w="74" w:type="dxa"/>
            </w:tcMar>
            <w:hideMark/>
          </w:tcPr>
          <w:p w:rsidR="00B3191D" w:rsidRDefault="00B3191D">
            <w:pPr>
              <w:pStyle w:val="formattext"/>
            </w:pPr>
            <w:r>
              <w:t>андрогены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G03BA</w:t>
            </w:r>
          </w:p>
        </w:tc>
        <w:tc>
          <w:tcPr>
            <w:tcW w:w="4066" w:type="dxa"/>
            <w:gridSpan w:val="2"/>
            <w:tcMar>
              <w:top w:w="15" w:type="dxa"/>
              <w:left w:w="74" w:type="dxa"/>
              <w:bottom w:w="15" w:type="dxa"/>
              <w:right w:w="74" w:type="dxa"/>
            </w:tcMar>
            <w:hideMark/>
          </w:tcPr>
          <w:p w:rsidR="00B3191D" w:rsidRDefault="00B3191D">
            <w:pPr>
              <w:pStyle w:val="formattext"/>
            </w:pPr>
            <w:r>
              <w:t>производные 3-оксоандрост-4-ена</w:t>
            </w:r>
          </w:p>
        </w:tc>
        <w:tc>
          <w:tcPr>
            <w:tcW w:w="2033" w:type="dxa"/>
            <w:gridSpan w:val="3"/>
            <w:tcMar>
              <w:top w:w="15" w:type="dxa"/>
              <w:left w:w="74" w:type="dxa"/>
              <w:bottom w:w="15" w:type="dxa"/>
              <w:right w:w="74" w:type="dxa"/>
            </w:tcMar>
            <w:hideMark/>
          </w:tcPr>
          <w:p w:rsidR="00B3191D" w:rsidRDefault="00B3191D">
            <w:pPr>
              <w:pStyle w:val="formattext"/>
            </w:pPr>
            <w:r>
              <w:t>тестостерон</w:t>
            </w:r>
          </w:p>
        </w:tc>
        <w:tc>
          <w:tcPr>
            <w:tcW w:w="3326" w:type="dxa"/>
            <w:tcMar>
              <w:top w:w="15" w:type="dxa"/>
              <w:left w:w="74" w:type="dxa"/>
              <w:bottom w:w="15" w:type="dxa"/>
              <w:right w:w="74" w:type="dxa"/>
            </w:tcMar>
            <w:hideMark/>
          </w:tcPr>
          <w:p w:rsidR="00B3191D" w:rsidRDefault="00B3191D">
            <w:pPr>
              <w:pStyle w:val="formattext"/>
            </w:pPr>
            <w:r>
              <w:t>гель для наружного применения;</w:t>
            </w:r>
            <w:r>
              <w:br/>
              <w:t>раствор для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тестостерон (смесь эфиров)</w:t>
            </w: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введения (масляный)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G03D</w:t>
            </w:r>
          </w:p>
        </w:tc>
        <w:tc>
          <w:tcPr>
            <w:tcW w:w="4066" w:type="dxa"/>
            <w:gridSpan w:val="2"/>
            <w:tcMar>
              <w:top w:w="15" w:type="dxa"/>
              <w:left w:w="74" w:type="dxa"/>
              <w:bottom w:w="15" w:type="dxa"/>
              <w:right w:w="74" w:type="dxa"/>
            </w:tcMar>
            <w:hideMark/>
          </w:tcPr>
          <w:p w:rsidR="00B3191D" w:rsidRDefault="00B3191D">
            <w:pPr>
              <w:pStyle w:val="formattext"/>
            </w:pPr>
            <w:r>
              <w:t>гестагены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G03DA</w:t>
            </w:r>
          </w:p>
        </w:tc>
        <w:tc>
          <w:tcPr>
            <w:tcW w:w="4066" w:type="dxa"/>
            <w:gridSpan w:val="2"/>
            <w:tcMar>
              <w:top w:w="15" w:type="dxa"/>
              <w:left w:w="74" w:type="dxa"/>
              <w:bottom w:w="15" w:type="dxa"/>
              <w:right w:w="74" w:type="dxa"/>
            </w:tcMar>
            <w:hideMark/>
          </w:tcPr>
          <w:p w:rsidR="00B3191D" w:rsidRDefault="00B3191D">
            <w:pPr>
              <w:pStyle w:val="formattext"/>
            </w:pPr>
            <w:r>
              <w:t>производные прегн-4-ена</w:t>
            </w:r>
          </w:p>
        </w:tc>
        <w:tc>
          <w:tcPr>
            <w:tcW w:w="2033" w:type="dxa"/>
            <w:gridSpan w:val="3"/>
            <w:tcMar>
              <w:top w:w="15" w:type="dxa"/>
              <w:left w:w="74" w:type="dxa"/>
              <w:bottom w:w="15" w:type="dxa"/>
              <w:right w:w="74" w:type="dxa"/>
            </w:tcMar>
            <w:hideMark/>
          </w:tcPr>
          <w:p w:rsidR="00B3191D" w:rsidRDefault="00B3191D">
            <w:pPr>
              <w:pStyle w:val="formattext"/>
            </w:pPr>
            <w:r>
              <w:t>прогестерон</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G03DB</w:t>
            </w:r>
          </w:p>
        </w:tc>
        <w:tc>
          <w:tcPr>
            <w:tcW w:w="4066" w:type="dxa"/>
            <w:gridSpan w:val="2"/>
            <w:tcMar>
              <w:top w:w="15" w:type="dxa"/>
              <w:left w:w="74" w:type="dxa"/>
              <w:bottom w:w="15" w:type="dxa"/>
              <w:right w:w="74" w:type="dxa"/>
            </w:tcMar>
            <w:hideMark/>
          </w:tcPr>
          <w:p w:rsidR="00B3191D" w:rsidRDefault="00B3191D">
            <w:pPr>
              <w:pStyle w:val="formattext"/>
            </w:pPr>
            <w:r>
              <w:t>производные прегнадиена</w:t>
            </w:r>
          </w:p>
        </w:tc>
        <w:tc>
          <w:tcPr>
            <w:tcW w:w="2033" w:type="dxa"/>
            <w:gridSpan w:val="3"/>
            <w:tcMar>
              <w:top w:w="15" w:type="dxa"/>
              <w:left w:w="74" w:type="dxa"/>
              <w:bottom w:w="15" w:type="dxa"/>
              <w:right w:w="74" w:type="dxa"/>
            </w:tcMar>
            <w:hideMark/>
          </w:tcPr>
          <w:p w:rsidR="00B3191D" w:rsidRDefault="00B3191D">
            <w:pPr>
              <w:pStyle w:val="formattext"/>
            </w:pPr>
            <w:r>
              <w:t>дидрогестерон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G03DC</w:t>
            </w:r>
          </w:p>
        </w:tc>
        <w:tc>
          <w:tcPr>
            <w:tcW w:w="4066" w:type="dxa"/>
            <w:gridSpan w:val="2"/>
            <w:tcMar>
              <w:top w:w="15" w:type="dxa"/>
              <w:left w:w="74" w:type="dxa"/>
              <w:bottom w:w="15" w:type="dxa"/>
              <w:right w:w="74" w:type="dxa"/>
            </w:tcMar>
            <w:hideMark/>
          </w:tcPr>
          <w:p w:rsidR="00B3191D" w:rsidRDefault="00B3191D">
            <w:pPr>
              <w:pStyle w:val="formattext"/>
            </w:pPr>
            <w:r>
              <w:t>производные эстрена</w:t>
            </w:r>
          </w:p>
        </w:tc>
        <w:tc>
          <w:tcPr>
            <w:tcW w:w="2033" w:type="dxa"/>
            <w:gridSpan w:val="3"/>
            <w:tcMar>
              <w:top w:w="15" w:type="dxa"/>
              <w:left w:w="74" w:type="dxa"/>
              <w:bottom w:w="15" w:type="dxa"/>
              <w:right w:w="74" w:type="dxa"/>
            </w:tcMar>
            <w:hideMark/>
          </w:tcPr>
          <w:p w:rsidR="00B3191D" w:rsidRDefault="00B3191D">
            <w:pPr>
              <w:pStyle w:val="formattext"/>
            </w:pPr>
            <w:r>
              <w:t>норэтистерон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G03G</w:t>
            </w:r>
          </w:p>
        </w:tc>
        <w:tc>
          <w:tcPr>
            <w:tcW w:w="4066" w:type="dxa"/>
            <w:gridSpan w:val="2"/>
            <w:tcMar>
              <w:top w:w="15" w:type="dxa"/>
              <w:left w:w="74" w:type="dxa"/>
              <w:bottom w:w="15" w:type="dxa"/>
              <w:right w:w="74" w:type="dxa"/>
            </w:tcMar>
            <w:hideMark/>
          </w:tcPr>
          <w:p w:rsidR="00B3191D" w:rsidRDefault="00B3191D">
            <w:pPr>
              <w:pStyle w:val="formattext"/>
            </w:pPr>
            <w:r>
              <w:t>гонадотропины и другие стимуляторы овуляции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G03GA</w:t>
            </w:r>
          </w:p>
        </w:tc>
        <w:tc>
          <w:tcPr>
            <w:tcW w:w="4066" w:type="dxa"/>
            <w:gridSpan w:val="2"/>
            <w:tcMar>
              <w:top w:w="15" w:type="dxa"/>
              <w:left w:w="74" w:type="dxa"/>
              <w:bottom w:w="15" w:type="dxa"/>
              <w:right w:w="74" w:type="dxa"/>
            </w:tcMar>
            <w:hideMark/>
          </w:tcPr>
          <w:p w:rsidR="00B3191D" w:rsidRDefault="00B3191D">
            <w:pPr>
              <w:pStyle w:val="formattext"/>
            </w:pPr>
            <w:r>
              <w:t>гонадотропины</w:t>
            </w:r>
          </w:p>
        </w:tc>
        <w:tc>
          <w:tcPr>
            <w:tcW w:w="2033" w:type="dxa"/>
            <w:gridSpan w:val="3"/>
            <w:tcMar>
              <w:top w:w="15" w:type="dxa"/>
              <w:left w:w="74" w:type="dxa"/>
              <w:bottom w:w="15" w:type="dxa"/>
              <w:right w:w="74" w:type="dxa"/>
            </w:tcMar>
            <w:hideMark/>
          </w:tcPr>
          <w:p w:rsidR="00B3191D" w:rsidRDefault="00B3191D">
            <w:pPr>
              <w:pStyle w:val="formattext"/>
            </w:pPr>
            <w:r>
              <w:t>гонадотропин хорионический</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корифоллитропин альфа</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фоллитропин альфа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внутримышечного и подкожного</w:t>
            </w:r>
            <w:r>
              <w:br/>
              <w:t>введения;</w:t>
            </w:r>
            <w:r>
              <w:br/>
              <w:t>лиофилизат для приготовления раствора</w:t>
            </w:r>
            <w:r>
              <w:br/>
              <w:t>для подкожного 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фоллитропин альфа + лутропин альфа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G03GB</w:t>
            </w:r>
          </w:p>
        </w:tc>
        <w:tc>
          <w:tcPr>
            <w:tcW w:w="4066" w:type="dxa"/>
            <w:gridSpan w:val="2"/>
            <w:tcMar>
              <w:top w:w="15" w:type="dxa"/>
              <w:left w:w="74" w:type="dxa"/>
              <w:bottom w:w="15" w:type="dxa"/>
              <w:right w:w="74" w:type="dxa"/>
            </w:tcMar>
            <w:hideMark/>
          </w:tcPr>
          <w:p w:rsidR="00B3191D" w:rsidRDefault="00B3191D">
            <w:pPr>
              <w:pStyle w:val="formattext"/>
            </w:pPr>
            <w:r>
              <w:t>синтетические стимуляторы овуляции</w:t>
            </w:r>
          </w:p>
        </w:tc>
        <w:tc>
          <w:tcPr>
            <w:tcW w:w="2033" w:type="dxa"/>
            <w:gridSpan w:val="3"/>
            <w:tcMar>
              <w:top w:w="15" w:type="dxa"/>
              <w:left w:w="74" w:type="dxa"/>
              <w:bottom w:w="15" w:type="dxa"/>
              <w:right w:w="74" w:type="dxa"/>
            </w:tcMar>
            <w:hideMark/>
          </w:tcPr>
          <w:p w:rsidR="00B3191D" w:rsidRDefault="00B3191D">
            <w:pPr>
              <w:pStyle w:val="formattext"/>
            </w:pPr>
            <w:r>
              <w:t>кломифен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G03H</w:t>
            </w:r>
          </w:p>
        </w:tc>
        <w:tc>
          <w:tcPr>
            <w:tcW w:w="4066" w:type="dxa"/>
            <w:gridSpan w:val="2"/>
            <w:tcMar>
              <w:top w:w="15" w:type="dxa"/>
              <w:left w:w="74" w:type="dxa"/>
              <w:bottom w:w="15" w:type="dxa"/>
              <w:right w:w="74" w:type="dxa"/>
            </w:tcMar>
            <w:hideMark/>
          </w:tcPr>
          <w:p w:rsidR="00B3191D" w:rsidRDefault="00B3191D">
            <w:pPr>
              <w:pStyle w:val="formattext"/>
            </w:pPr>
            <w:r>
              <w:t>антиандрогены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G03HA</w:t>
            </w:r>
          </w:p>
        </w:tc>
        <w:tc>
          <w:tcPr>
            <w:tcW w:w="4066" w:type="dxa"/>
            <w:gridSpan w:val="2"/>
            <w:tcMar>
              <w:top w:w="15" w:type="dxa"/>
              <w:left w:w="74" w:type="dxa"/>
              <w:bottom w:w="15" w:type="dxa"/>
              <w:right w:w="74" w:type="dxa"/>
            </w:tcMar>
            <w:hideMark/>
          </w:tcPr>
          <w:p w:rsidR="00B3191D" w:rsidRDefault="00B3191D">
            <w:pPr>
              <w:pStyle w:val="formattext"/>
            </w:pPr>
            <w:r>
              <w:t>антиандрогены</w:t>
            </w:r>
          </w:p>
        </w:tc>
        <w:tc>
          <w:tcPr>
            <w:tcW w:w="2033" w:type="dxa"/>
            <w:gridSpan w:val="3"/>
            <w:tcMar>
              <w:top w:w="15" w:type="dxa"/>
              <w:left w:w="74" w:type="dxa"/>
              <w:bottom w:w="15" w:type="dxa"/>
              <w:right w:w="74" w:type="dxa"/>
            </w:tcMar>
            <w:hideMark/>
          </w:tcPr>
          <w:p w:rsidR="00B3191D" w:rsidRDefault="00B3191D">
            <w:pPr>
              <w:pStyle w:val="formattext"/>
            </w:pPr>
            <w:r>
              <w:t>ципротерон</w:t>
            </w:r>
          </w:p>
        </w:tc>
        <w:tc>
          <w:tcPr>
            <w:tcW w:w="3326" w:type="dxa"/>
            <w:tcMar>
              <w:top w:w="15" w:type="dxa"/>
              <w:left w:w="74" w:type="dxa"/>
              <w:bottom w:w="15" w:type="dxa"/>
              <w:right w:w="74" w:type="dxa"/>
            </w:tcMar>
            <w:hideMark/>
          </w:tcPr>
          <w:p w:rsidR="00B3191D" w:rsidRDefault="00B3191D">
            <w:pPr>
              <w:pStyle w:val="formattext"/>
            </w:pPr>
            <w:r>
              <w:t xml:space="preserve">раствор для </w:t>
            </w:r>
            <w:r>
              <w:lastRenderedPageBreak/>
              <w:t>внутримышечного введения масляный;</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G04</w:t>
            </w:r>
          </w:p>
        </w:tc>
        <w:tc>
          <w:tcPr>
            <w:tcW w:w="4066" w:type="dxa"/>
            <w:gridSpan w:val="2"/>
            <w:tcMar>
              <w:top w:w="15" w:type="dxa"/>
              <w:left w:w="74" w:type="dxa"/>
              <w:bottom w:w="15" w:type="dxa"/>
              <w:right w:w="74" w:type="dxa"/>
            </w:tcMar>
            <w:hideMark/>
          </w:tcPr>
          <w:p w:rsidR="00B3191D" w:rsidRDefault="00B3191D">
            <w:pPr>
              <w:pStyle w:val="formattext"/>
            </w:pPr>
            <w:r>
              <w:t>препараты, применяемые в урологии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G04B</w:t>
            </w:r>
          </w:p>
        </w:tc>
        <w:tc>
          <w:tcPr>
            <w:tcW w:w="4066" w:type="dxa"/>
            <w:gridSpan w:val="2"/>
            <w:tcMar>
              <w:top w:w="15" w:type="dxa"/>
              <w:left w:w="74" w:type="dxa"/>
              <w:bottom w:w="15" w:type="dxa"/>
              <w:right w:w="74" w:type="dxa"/>
            </w:tcMar>
            <w:hideMark/>
          </w:tcPr>
          <w:p w:rsidR="00B3191D" w:rsidRDefault="00B3191D">
            <w:pPr>
              <w:pStyle w:val="formattext"/>
            </w:pPr>
            <w:r>
              <w:t>препараты, применяемые в урологии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G04BD</w:t>
            </w:r>
          </w:p>
        </w:tc>
        <w:tc>
          <w:tcPr>
            <w:tcW w:w="4066" w:type="dxa"/>
            <w:gridSpan w:val="2"/>
            <w:tcMar>
              <w:top w:w="15" w:type="dxa"/>
              <w:left w:w="74" w:type="dxa"/>
              <w:bottom w:w="15" w:type="dxa"/>
              <w:right w:w="74" w:type="dxa"/>
            </w:tcMar>
            <w:hideMark/>
          </w:tcPr>
          <w:p w:rsidR="00B3191D" w:rsidRDefault="00B3191D">
            <w:pPr>
              <w:pStyle w:val="formattext"/>
            </w:pPr>
            <w:r>
              <w:t>средства для лечения учащенного мочеиспускания и недержания мочи</w:t>
            </w:r>
          </w:p>
        </w:tc>
        <w:tc>
          <w:tcPr>
            <w:tcW w:w="2033" w:type="dxa"/>
            <w:gridSpan w:val="3"/>
            <w:tcMar>
              <w:top w:w="15" w:type="dxa"/>
              <w:left w:w="74" w:type="dxa"/>
              <w:bottom w:w="15" w:type="dxa"/>
              <w:right w:w="74" w:type="dxa"/>
            </w:tcMar>
            <w:hideMark/>
          </w:tcPr>
          <w:p w:rsidR="00B3191D" w:rsidRDefault="00B3191D">
            <w:pPr>
              <w:pStyle w:val="formattext"/>
            </w:pPr>
            <w:r>
              <w:t>солифенацин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G04C</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доброкачественной гиперплазии предстательной железы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G04CA</w:t>
            </w:r>
          </w:p>
        </w:tc>
        <w:tc>
          <w:tcPr>
            <w:tcW w:w="4066" w:type="dxa"/>
            <w:gridSpan w:val="2"/>
            <w:tcMar>
              <w:top w:w="15" w:type="dxa"/>
              <w:left w:w="74" w:type="dxa"/>
              <w:bottom w:w="15" w:type="dxa"/>
              <w:right w:w="74" w:type="dxa"/>
            </w:tcMar>
            <w:hideMark/>
          </w:tcPr>
          <w:p w:rsidR="00B3191D" w:rsidRDefault="00B3191D">
            <w:pPr>
              <w:pStyle w:val="formattext"/>
            </w:pPr>
            <w:r>
              <w:t>альфа-адреноблокаторы</w:t>
            </w:r>
          </w:p>
        </w:tc>
        <w:tc>
          <w:tcPr>
            <w:tcW w:w="2033" w:type="dxa"/>
            <w:gridSpan w:val="3"/>
            <w:tcMar>
              <w:top w:w="15" w:type="dxa"/>
              <w:left w:w="74" w:type="dxa"/>
              <w:bottom w:w="15" w:type="dxa"/>
              <w:right w:w="74" w:type="dxa"/>
            </w:tcMar>
            <w:hideMark/>
          </w:tcPr>
          <w:p w:rsidR="00B3191D" w:rsidRDefault="00B3191D">
            <w:pPr>
              <w:pStyle w:val="formattext"/>
            </w:pPr>
            <w:r>
              <w:t>алфузозин</w:t>
            </w:r>
          </w:p>
        </w:tc>
        <w:tc>
          <w:tcPr>
            <w:tcW w:w="3326" w:type="dxa"/>
            <w:tcMar>
              <w:top w:w="15" w:type="dxa"/>
              <w:left w:w="74" w:type="dxa"/>
              <w:bottom w:w="15" w:type="dxa"/>
              <w:right w:w="74" w:type="dxa"/>
            </w:tcMar>
            <w:hideMark/>
          </w:tcPr>
          <w:p w:rsidR="00B3191D" w:rsidRDefault="00B3191D">
            <w:pPr>
              <w:pStyle w:val="formattext"/>
            </w:pPr>
            <w:r>
              <w:t>таблетки пролонгированного действия;</w:t>
            </w:r>
            <w:r>
              <w:br/>
              <w:t>таблетки пролонгированного действия, покрытые оболочкой;</w:t>
            </w:r>
            <w:r>
              <w:br/>
              <w:t>таблетки с контролируемым высвобождением,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тамсулозин</w:t>
            </w:r>
          </w:p>
        </w:tc>
        <w:tc>
          <w:tcPr>
            <w:tcW w:w="3326" w:type="dxa"/>
            <w:tcMar>
              <w:top w:w="15" w:type="dxa"/>
              <w:left w:w="74" w:type="dxa"/>
              <w:bottom w:w="15" w:type="dxa"/>
              <w:right w:w="74" w:type="dxa"/>
            </w:tcMar>
            <w:hideMark/>
          </w:tcPr>
          <w:p w:rsidR="00B3191D" w:rsidRDefault="00B3191D">
            <w:pPr>
              <w:pStyle w:val="formattext"/>
            </w:pPr>
            <w:proofErr w:type="gramStart"/>
            <w:r>
              <w:t>капсулы кишечнорастворимые пролонгированного действия; капсулы кишечнорастворимые с пролонгированным высвобождением;</w:t>
            </w:r>
            <w:r>
              <w:br/>
              <w:t>капсулы пролонгированного действия;</w:t>
            </w:r>
            <w:r>
              <w:br/>
              <w:t>капсулы с модифицированным высвобождением;</w:t>
            </w:r>
            <w:r>
              <w:br/>
              <w:t>капсулы с пролонгированным высвобождением;</w:t>
            </w:r>
            <w:r>
              <w:br/>
              <w:t>таблетки пролонгированного действия, покрытые пленочной оболочкой; таблетки с контролируемым высвобождением, покрытые оболочкой;</w:t>
            </w:r>
            <w:r>
              <w:br/>
            </w:r>
            <w:r>
              <w:lastRenderedPageBreak/>
              <w:t>таблетки с пролонгированным высвобождением, покрытые пленочной оболочкой</w:t>
            </w:r>
            <w:proofErr w:type="gramEnd"/>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G04CB</w:t>
            </w:r>
          </w:p>
        </w:tc>
        <w:tc>
          <w:tcPr>
            <w:tcW w:w="4066" w:type="dxa"/>
            <w:gridSpan w:val="2"/>
            <w:tcMar>
              <w:top w:w="15" w:type="dxa"/>
              <w:left w:w="74" w:type="dxa"/>
              <w:bottom w:w="15" w:type="dxa"/>
              <w:right w:w="74" w:type="dxa"/>
            </w:tcMar>
            <w:hideMark/>
          </w:tcPr>
          <w:p w:rsidR="00B3191D" w:rsidRDefault="00B3191D">
            <w:pPr>
              <w:pStyle w:val="formattext"/>
            </w:pPr>
            <w:r>
              <w:t>ингибиторы тестостерон-5-альф</w:t>
            </w:r>
            <w:proofErr w:type="gramStart"/>
            <w:r>
              <w:t>а-</w:t>
            </w:r>
            <w:proofErr w:type="gramEnd"/>
            <w:r>
              <w:br/>
              <w:t>редуктазы</w:t>
            </w:r>
          </w:p>
        </w:tc>
        <w:tc>
          <w:tcPr>
            <w:tcW w:w="2033" w:type="dxa"/>
            <w:gridSpan w:val="3"/>
            <w:tcMar>
              <w:top w:w="15" w:type="dxa"/>
              <w:left w:w="74" w:type="dxa"/>
              <w:bottom w:w="15" w:type="dxa"/>
              <w:right w:w="74" w:type="dxa"/>
            </w:tcMar>
            <w:hideMark/>
          </w:tcPr>
          <w:p w:rsidR="00B3191D" w:rsidRDefault="00B3191D">
            <w:pPr>
              <w:pStyle w:val="formattext"/>
            </w:pPr>
            <w:r>
              <w:t>финастерид</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w:t>
            </w:r>
          </w:p>
        </w:tc>
        <w:tc>
          <w:tcPr>
            <w:tcW w:w="4066" w:type="dxa"/>
            <w:gridSpan w:val="2"/>
            <w:tcMar>
              <w:top w:w="15" w:type="dxa"/>
              <w:left w:w="74" w:type="dxa"/>
              <w:bottom w:w="15" w:type="dxa"/>
              <w:right w:w="74" w:type="dxa"/>
            </w:tcMar>
            <w:hideMark/>
          </w:tcPr>
          <w:p w:rsidR="00B3191D" w:rsidRDefault="00B3191D">
            <w:pPr>
              <w:pStyle w:val="formattext"/>
            </w:pPr>
            <w:r>
              <w:t>гормональные препараты системного действия, кроме половых гормонов и инсулинов</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w:t>
            </w:r>
          </w:p>
        </w:tc>
        <w:tc>
          <w:tcPr>
            <w:tcW w:w="4066" w:type="dxa"/>
            <w:gridSpan w:val="2"/>
            <w:tcMar>
              <w:top w:w="15" w:type="dxa"/>
              <w:left w:w="74" w:type="dxa"/>
              <w:bottom w:w="15" w:type="dxa"/>
              <w:right w:w="74" w:type="dxa"/>
            </w:tcMar>
            <w:hideMark/>
          </w:tcPr>
          <w:p w:rsidR="00B3191D" w:rsidRDefault="00B3191D">
            <w:pPr>
              <w:pStyle w:val="formattext"/>
            </w:pPr>
            <w:r>
              <w:t>гормоны гипофиза и гипоталамуса и их аналоги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Н01A</w:t>
            </w:r>
          </w:p>
        </w:tc>
        <w:tc>
          <w:tcPr>
            <w:tcW w:w="4066" w:type="dxa"/>
            <w:gridSpan w:val="2"/>
            <w:tcMar>
              <w:top w:w="15" w:type="dxa"/>
              <w:left w:w="74" w:type="dxa"/>
              <w:bottom w:w="15" w:type="dxa"/>
              <w:right w:w="74" w:type="dxa"/>
            </w:tcMar>
            <w:hideMark/>
          </w:tcPr>
          <w:p w:rsidR="00B3191D" w:rsidRDefault="00B3191D">
            <w:pPr>
              <w:pStyle w:val="formattext"/>
            </w:pPr>
            <w:r>
              <w:t>гормоны передней доли гипофиза и их аналоги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H01AC</w:t>
            </w:r>
          </w:p>
        </w:tc>
        <w:tc>
          <w:tcPr>
            <w:tcW w:w="4066" w:type="dxa"/>
            <w:gridSpan w:val="2"/>
            <w:tcMar>
              <w:top w:w="15" w:type="dxa"/>
              <w:left w:w="74" w:type="dxa"/>
              <w:bottom w:w="15" w:type="dxa"/>
              <w:right w:w="74" w:type="dxa"/>
            </w:tcMar>
            <w:hideMark/>
          </w:tcPr>
          <w:p w:rsidR="00B3191D" w:rsidRDefault="00B3191D">
            <w:pPr>
              <w:pStyle w:val="formattext"/>
            </w:pPr>
            <w:r>
              <w:t>соматропин и его агонисты</w:t>
            </w:r>
          </w:p>
        </w:tc>
        <w:tc>
          <w:tcPr>
            <w:tcW w:w="2033" w:type="dxa"/>
            <w:gridSpan w:val="3"/>
            <w:tcMar>
              <w:top w:w="15" w:type="dxa"/>
              <w:left w:w="74" w:type="dxa"/>
              <w:bottom w:w="15" w:type="dxa"/>
              <w:right w:w="74" w:type="dxa"/>
            </w:tcMar>
            <w:hideMark/>
          </w:tcPr>
          <w:p w:rsidR="00B3191D" w:rsidRDefault="00B3191D">
            <w:pPr>
              <w:pStyle w:val="formattext"/>
            </w:pPr>
            <w:r>
              <w:t>соматропин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H01AX</w:t>
            </w:r>
          </w:p>
        </w:tc>
        <w:tc>
          <w:tcPr>
            <w:tcW w:w="4066" w:type="dxa"/>
            <w:gridSpan w:val="2"/>
            <w:tcMar>
              <w:top w:w="15" w:type="dxa"/>
              <w:left w:w="74" w:type="dxa"/>
              <w:bottom w:w="15" w:type="dxa"/>
              <w:right w:w="74" w:type="dxa"/>
            </w:tcMar>
            <w:hideMark/>
          </w:tcPr>
          <w:p w:rsidR="00B3191D" w:rsidRDefault="00B3191D">
            <w:pPr>
              <w:pStyle w:val="formattext"/>
            </w:pPr>
            <w:r>
              <w:t>другие гормоны передней доли гипофиза и их аналоги</w:t>
            </w:r>
          </w:p>
        </w:tc>
        <w:tc>
          <w:tcPr>
            <w:tcW w:w="2033" w:type="dxa"/>
            <w:gridSpan w:val="3"/>
            <w:tcMar>
              <w:top w:w="15" w:type="dxa"/>
              <w:left w:w="74" w:type="dxa"/>
              <w:bottom w:w="15" w:type="dxa"/>
              <w:right w:w="74" w:type="dxa"/>
            </w:tcMar>
            <w:hideMark/>
          </w:tcPr>
          <w:p w:rsidR="00B3191D" w:rsidRDefault="00B3191D">
            <w:pPr>
              <w:pStyle w:val="formattext"/>
            </w:pPr>
            <w:r>
              <w:t>пэгвисомант</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H01B</w:t>
            </w:r>
          </w:p>
        </w:tc>
        <w:tc>
          <w:tcPr>
            <w:tcW w:w="4066" w:type="dxa"/>
            <w:gridSpan w:val="2"/>
            <w:tcMar>
              <w:top w:w="15" w:type="dxa"/>
              <w:left w:w="74" w:type="dxa"/>
              <w:bottom w:w="15" w:type="dxa"/>
              <w:right w:w="74" w:type="dxa"/>
            </w:tcMar>
            <w:hideMark/>
          </w:tcPr>
          <w:p w:rsidR="00B3191D" w:rsidRDefault="00B3191D">
            <w:pPr>
              <w:pStyle w:val="formattext"/>
            </w:pPr>
            <w:r>
              <w:t>гормоны задней доли гипофиза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H01BA</w:t>
            </w:r>
          </w:p>
        </w:tc>
        <w:tc>
          <w:tcPr>
            <w:tcW w:w="4066" w:type="dxa"/>
            <w:gridSpan w:val="2"/>
            <w:tcMar>
              <w:top w:w="15" w:type="dxa"/>
              <w:left w:w="74" w:type="dxa"/>
              <w:bottom w:w="15" w:type="dxa"/>
              <w:right w:w="74" w:type="dxa"/>
            </w:tcMar>
            <w:hideMark/>
          </w:tcPr>
          <w:p w:rsidR="00B3191D" w:rsidRDefault="00B3191D">
            <w:pPr>
              <w:pStyle w:val="formattext"/>
            </w:pPr>
            <w:r>
              <w:t>вазопрессин и его аналоги</w:t>
            </w:r>
          </w:p>
        </w:tc>
        <w:tc>
          <w:tcPr>
            <w:tcW w:w="2033" w:type="dxa"/>
            <w:gridSpan w:val="3"/>
            <w:tcMar>
              <w:top w:w="15" w:type="dxa"/>
              <w:left w:w="74" w:type="dxa"/>
              <w:bottom w:w="15" w:type="dxa"/>
              <w:right w:w="74" w:type="dxa"/>
            </w:tcMar>
            <w:hideMark/>
          </w:tcPr>
          <w:p w:rsidR="00B3191D" w:rsidRDefault="00B3191D">
            <w:pPr>
              <w:pStyle w:val="formattext"/>
            </w:pPr>
            <w:r>
              <w:t>десмопрессин</w:t>
            </w:r>
          </w:p>
        </w:tc>
        <w:tc>
          <w:tcPr>
            <w:tcW w:w="3326" w:type="dxa"/>
            <w:tcMar>
              <w:top w:w="15" w:type="dxa"/>
              <w:left w:w="74" w:type="dxa"/>
              <w:bottom w:w="15" w:type="dxa"/>
              <w:right w:w="74" w:type="dxa"/>
            </w:tcMar>
            <w:hideMark/>
          </w:tcPr>
          <w:p w:rsidR="00B3191D" w:rsidRDefault="00B3191D">
            <w:pPr>
              <w:pStyle w:val="formattext"/>
            </w:pPr>
            <w:r>
              <w:t>капли назальные;</w:t>
            </w:r>
            <w:r>
              <w:br/>
              <w:t>спрей назальный дозированный;</w:t>
            </w:r>
            <w:r>
              <w:br/>
              <w:t>таблетки;</w:t>
            </w:r>
            <w:r>
              <w:br/>
              <w:t>таблетки, диспергируемые в полости рта;</w:t>
            </w:r>
            <w:r>
              <w:br/>
              <w:t>таблетки-лиофилизат;</w:t>
            </w:r>
            <w:r>
              <w:br/>
              <w:t>таблетки подъязычные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терлипрессин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H01BB</w:t>
            </w:r>
          </w:p>
        </w:tc>
        <w:tc>
          <w:tcPr>
            <w:tcW w:w="4066" w:type="dxa"/>
            <w:gridSpan w:val="2"/>
            <w:tcMar>
              <w:top w:w="15" w:type="dxa"/>
              <w:left w:w="74" w:type="dxa"/>
              <w:bottom w:w="15" w:type="dxa"/>
              <w:right w:w="74" w:type="dxa"/>
            </w:tcMar>
            <w:hideMark/>
          </w:tcPr>
          <w:p w:rsidR="00B3191D" w:rsidRDefault="00B3191D">
            <w:pPr>
              <w:pStyle w:val="formattext"/>
            </w:pPr>
            <w:r>
              <w:t>окситоцин и его аналоги</w:t>
            </w:r>
          </w:p>
        </w:tc>
        <w:tc>
          <w:tcPr>
            <w:tcW w:w="2033" w:type="dxa"/>
            <w:gridSpan w:val="3"/>
            <w:tcMar>
              <w:top w:w="15" w:type="dxa"/>
              <w:left w:w="74" w:type="dxa"/>
              <w:bottom w:w="15" w:type="dxa"/>
              <w:right w:w="74" w:type="dxa"/>
            </w:tcMar>
            <w:hideMark/>
          </w:tcPr>
          <w:p w:rsidR="00B3191D" w:rsidRDefault="00B3191D">
            <w:pPr>
              <w:pStyle w:val="formattext"/>
            </w:pPr>
            <w:r>
              <w:t>карбетоцин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окситоцин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раствор для инфузий и внутримышечного</w:t>
            </w:r>
            <w:r>
              <w:br/>
              <w:t>введения;</w:t>
            </w:r>
            <w:r>
              <w:br/>
            </w:r>
            <w:r>
              <w:lastRenderedPageBreak/>
              <w:t>раствор для инъекций;</w:t>
            </w:r>
            <w:r>
              <w:br/>
              <w:t>раствор для инъекций и местного</w:t>
            </w:r>
            <w:r>
              <w:br/>
              <w:t>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Н01С</w:t>
            </w:r>
          </w:p>
        </w:tc>
        <w:tc>
          <w:tcPr>
            <w:tcW w:w="4066" w:type="dxa"/>
            <w:gridSpan w:val="2"/>
            <w:tcMar>
              <w:top w:w="15" w:type="dxa"/>
              <w:left w:w="74" w:type="dxa"/>
              <w:bottom w:w="15" w:type="dxa"/>
              <w:right w:w="74" w:type="dxa"/>
            </w:tcMar>
            <w:hideMark/>
          </w:tcPr>
          <w:p w:rsidR="00B3191D" w:rsidRDefault="00B3191D">
            <w:pPr>
              <w:pStyle w:val="formattext"/>
            </w:pPr>
            <w:r>
              <w:t>гормоны гипоталамуса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H01CB</w:t>
            </w:r>
          </w:p>
        </w:tc>
        <w:tc>
          <w:tcPr>
            <w:tcW w:w="4066" w:type="dxa"/>
            <w:gridSpan w:val="2"/>
            <w:tcMar>
              <w:top w:w="15" w:type="dxa"/>
              <w:left w:w="74" w:type="dxa"/>
              <w:bottom w:w="15" w:type="dxa"/>
              <w:right w:w="74" w:type="dxa"/>
            </w:tcMar>
            <w:hideMark/>
          </w:tcPr>
          <w:p w:rsidR="00B3191D" w:rsidRDefault="00B3191D">
            <w:pPr>
              <w:pStyle w:val="formattext"/>
            </w:pPr>
            <w:r>
              <w:t>соматостатин и аналоги</w:t>
            </w:r>
          </w:p>
        </w:tc>
        <w:tc>
          <w:tcPr>
            <w:tcW w:w="2033" w:type="dxa"/>
            <w:gridSpan w:val="3"/>
            <w:tcMar>
              <w:top w:w="15" w:type="dxa"/>
              <w:left w:w="74" w:type="dxa"/>
              <w:bottom w:w="15" w:type="dxa"/>
              <w:right w:w="74" w:type="dxa"/>
            </w:tcMar>
            <w:hideMark/>
          </w:tcPr>
          <w:p w:rsidR="00B3191D" w:rsidRDefault="00B3191D">
            <w:pPr>
              <w:pStyle w:val="formattext"/>
            </w:pPr>
            <w:r>
              <w:t>ланреотид</w:t>
            </w:r>
          </w:p>
        </w:tc>
        <w:tc>
          <w:tcPr>
            <w:tcW w:w="3326" w:type="dxa"/>
            <w:tcMar>
              <w:top w:w="15" w:type="dxa"/>
              <w:left w:w="74" w:type="dxa"/>
              <w:bottom w:w="15" w:type="dxa"/>
              <w:right w:w="74" w:type="dxa"/>
            </w:tcMar>
            <w:hideMark/>
          </w:tcPr>
          <w:p w:rsidR="00B3191D" w:rsidRDefault="00B3191D">
            <w:pPr>
              <w:pStyle w:val="formattext"/>
            </w:pPr>
            <w:r>
              <w:t>гель для подкожного введения пролонгированного действия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октреотид</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суспензии</w:t>
            </w:r>
            <w:r>
              <w:br/>
              <w:t>для внутримышечного введения пролонгированного действия;</w:t>
            </w:r>
            <w:r>
              <w:br/>
              <w:t>микросферы для приготовления суспензии</w:t>
            </w:r>
            <w:r>
              <w:br/>
              <w:t>для внутримышечного введения;</w:t>
            </w:r>
            <w:r>
              <w:br/>
              <w:t>микросферы для приготовления суспензии</w:t>
            </w:r>
            <w:r>
              <w:br/>
              <w:t>для внутримышечного введения</w:t>
            </w:r>
            <w:r>
              <w:br/>
              <w:t>пролонгированного действия;</w:t>
            </w:r>
            <w:r>
              <w:br/>
              <w:t>раствор для внутривенного и подкожного</w:t>
            </w:r>
            <w:r>
              <w:br/>
              <w:t>введения;</w:t>
            </w:r>
            <w:r>
              <w:br/>
              <w:t>раствор для инфузий и подкожного</w:t>
            </w:r>
            <w:r>
              <w:br/>
              <w:t>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пасиреотид</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H01CC</w:t>
            </w:r>
          </w:p>
        </w:tc>
        <w:tc>
          <w:tcPr>
            <w:tcW w:w="4066" w:type="dxa"/>
            <w:gridSpan w:val="2"/>
            <w:tcMar>
              <w:top w:w="15" w:type="dxa"/>
              <w:left w:w="74" w:type="dxa"/>
              <w:bottom w:w="15" w:type="dxa"/>
              <w:right w:w="74" w:type="dxa"/>
            </w:tcMar>
            <w:hideMark/>
          </w:tcPr>
          <w:p w:rsidR="00B3191D" w:rsidRDefault="00B3191D">
            <w:pPr>
              <w:pStyle w:val="formattext"/>
            </w:pPr>
            <w:r>
              <w:t>антигонадотропин-рилизинг гормоны</w:t>
            </w:r>
          </w:p>
        </w:tc>
        <w:tc>
          <w:tcPr>
            <w:tcW w:w="2033" w:type="dxa"/>
            <w:gridSpan w:val="3"/>
            <w:tcMar>
              <w:top w:w="15" w:type="dxa"/>
              <w:left w:w="74" w:type="dxa"/>
              <w:bottom w:w="15" w:type="dxa"/>
              <w:right w:w="74" w:type="dxa"/>
            </w:tcMar>
            <w:hideMark/>
          </w:tcPr>
          <w:p w:rsidR="00B3191D" w:rsidRDefault="00B3191D">
            <w:pPr>
              <w:pStyle w:val="formattext"/>
            </w:pPr>
            <w:r>
              <w:t>ганиреликс</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цетрореликс</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Н02</w:t>
            </w:r>
          </w:p>
        </w:tc>
        <w:tc>
          <w:tcPr>
            <w:tcW w:w="4066" w:type="dxa"/>
            <w:gridSpan w:val="2"/>
            <w:tcMar>
              <w:top w:w="15" w:type="dxa"/>
              <w:left w:w="74" w:type="dxa"/>
              <w:bottom w:w="15" w:type="dxa"/>
              <w:right w:w="74" w:type="dxa"/>
            </w:tcMar>
            <w:hideMark/>
          </w:tcPr>
          <w:p w:rsidR="00B3191D" w:rsidRDefault="00B3191D">
            <w:pPr>
              <w:pStyle w:val="formattext"/>
            </w:pPr>
            <w:r>
              <w:t>кортикостероиды системного действия</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Н02A</w:t>
            </w:r>
          </w:p>
        </w:tc>
        <w:tc>
          <w:tcPr>
            <w:tcW w:w="4066" w:type="dxa"/>
            <w:gridSpan w:val="2"/>
            <w:tcMar>
              <w:top w:w="15" w:type="dxa"/>
              <w:left w:w="74" w:type="dxa"/>
              <w:bottom w:w="15" w:type="dxa"/>
              <w:right w:w="74" w:type="dxa"/>
            </w:tcMar>
            <w:hideMark/>
          </w:tcPr>
          <w:p w:rsidR="00B3191D" w:rsidRDefault="00B3191D">
            <w:pPr>
              <w:pStyle w:val="formattext"/>
            </w:pPr>
            <w:r>
              <w:t>кортикостероиды системного действия</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Н02AA</w:t>
            </w:r>
          </w:p>
        </w:tc>
        <w:tc>
          <w:tcPr>
            <w:tcW w:w="4066" w:type="dxa"/>
            <w:gridSpan w:val="2"/>
            <w:tcMar>
              <w:top w:w="15" w:type="dxa"/>
              <w:left w:w="74" w:type="dxa"/>
              <w:bottom w:w="15" w:type="dxa"/>
              <w:right w:w="74" w:type="dxa"/>
            </w:tcMar>
            <w:hideMark/>
          </w:tcPr>
          <w:p w:rsidR="00B3191D" w:rsidRDefault="00B3191D">
            <w:pPr>
              <w:pStyle w:val="formattext"/>
            </w:pPr>
            <w:r>
              <w:t>минералокортикоиды</w:t>
            </w:r>
          </w:p>
        </w:tc>
        <w:tc>
          <w:tcPr>
            <w:tcW w:w="2033" w:type="dxa"/>
            <w:gridSpan w:val="3"/>
            <w:tcMar>
              <w:top w:w="15" w:type="dxa"/>
              <w:left w:w="74" w:type="dxa"/>
              <w:bottom w:w="15" w:type="dxa"/>
              <w:right w:w="74" w:type="dxa"/>
            </w:tcMar>
            <w:hideMark/>
          </w:tcPr>
          <w:p w:rsidR="00B3191D" w:rsidRDefault="00B3191D">
            <w:pPr>
              <w:pStyle w:val="formattext"/>
            </w:pPr>
            <w:r>
              <w:t>флудрокортизон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Н02AB</w:t>
            </w:r>
          </w:p>
        </w:tc>
        <w:tc>
          <w:tcPr>
            <w:tcW w:w="4066" w:type="dxa"/>
            <w:gridSpan w:val="2"/>
            <w:tcMar>
              <w:top w:w="15" w:type="dxa"/>
              <w:left w:w="74" w:type="dxa"/>
              <w:bottom w:w="15" w:type="dxa"/>
              <w:right w:w="74" w:type="dxa"/>
            </w:tcMar>
            <w:hideMark/>
          </w:tcPr>
          <w:p w:rsidR="00B3191D" w:rsidRDefault="00B3191D">
            <w:pPr>
              <w:pStyle w:val="formattext"/>
            </w:pPr>
            <w:r>
              <w:t>глюкокортикоиды</w:t>
            </w:r>
          </w:p>
        </w:tc>
        <w:tc>
          <w:tcPr>
            <w:tcW w:w="2033" w:type="dxa"/>
            <w:gridSpan w:val="3"/>
            <w:tcMar>
              <w:top w:w="15" w:type="dxa"/>
              <w:left w:w="74" w:type="dxa"/>
              <w:bottom w:w="15" w:type="dxa"/>
              <w:right w:w="74" w:type="dxa"/>
            </w:tcMar>
            <w:hideMark/>
          </w:tcPr>
          <w:p w:rsidR="00B3191D" w:rsidRDefault="00B3191D">
            <w:pPr>
              <w:pStyle w:val="formattext"/>
            </w:pPr>
            <w:r>
              <w:t>гидрокортизон</w:t>
            </w:r>
          </w:p>
        </w:tc>
        <w:tc>
          <w:tcPr>
            <w:tcW w:w="3326" w:type="dxa"/>
            <w:tcMar>
              <w:top w:w="15" w:type="dxa"/>
              <w:left w:w="74" w:type="dxa"/>
              <w:bottom w:w="15" w:type="dxa"/>
              <w:right w:w="74" w:type="dxa"/>
            </w:tcMar>
            <w:hideMark/>
          </w:tcPr>
          <w:p w:rsidR="00B3191D" w:rsidRDefault="00B3191D">
            <w:pPr>
              <w:pStyle w:val="formattext"/>
            </w:pPr>
            <w:r>
              <w:t xml:space="preserve">крем для наружного </w:t>
            </w:r>
            <w:r>
              <w:lastRenderedPageBreak/>
              <w:t>применения;</w:t>
            </w:r>
            <w:r>
              <w:br/>
              <w:t>лиофилизат для приготовления раствора</w:t>
            </w:r>
            <w:r>
              <w:br/>
              <w:t>для внутривенного и внутримышечного</w:t>
            </w:r>
            <w:r>
              <w:br/>
              <w:t>введения;</w:t>
            </w:r>
            <w:r>
              <w:br/>
              <w:t>мазь глазная;</w:t>
            </w:r>
            <w:r>
              <w:br/>
              <w:t>мазь для наружного применения;</w:t>
            </w:r>
            <w:r>
              <w:br/>
              <w:t>суспензия для внутримышечного и</w:t>
            </w:r>
            <w:r>
              <w:br/>
              <w:t>внутрисуставного введения;</w:t>
            </w:r>
            <w:r>
              <w:br/>
              <w:t>таблетки;</w:t>
            </w:r>
            <w:r>
              <w:br/>
              <w:t>эмульсия для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дексаметазон</w:t>
            </w:r>
          </w:p>
        </w:tc>
        <w:tc>
          <w:tcPr>
            <w:tcW w:w="3326" w:type="dxa"/>
            <w:tcMar>
              <w:top w:w="15" w:type="dxa"/>
              <w:left w:w="74" w:type="dxa"/>
              <w:bottom w:w="15" w:type="dxa"/>
              <w:right w:w="74" w:type="dxa"/>
            </w:tcMar>
            <w:hideMark/>
          </w:tcPr>
          <w:p w:rsidR="00B3191D" w:rsidRDefault="00B3191D">
            <w:pPr>
              <w:pStyle w:val="formattext"/>
            </w:pPr>
            <w:r>
              <w:t>имплантат для интравитреального</w:t>
            </w:r>
            <w:r>
              <w:br/>
              <w:t>введения;</w:t>
            </w:r>
            <w:r>
              <w:br/>
              <w:t>раствор для внутривенного и</w:t>
            </w:r>
            <w:r>
              <w:br/>
              <w:t>внутримышечного введения;</w:t>
            </w:r>
            <w:r>
              <w:br/>
              <w:t>раствор для инъекций;</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метилпреднизолон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и внутримышечного введения;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преднизолон</w:t>
            </w:r>
          </w:p>
        </w:tc>
        <w:tc>
          <w:tcPr>
            <w:tcW w:w="3326" w:type="dxa"/>
            <w:tcMar>
              <w:top w:w="15" w:type="dxa"/>
              <w:left w:w="74" w:type="dxa"/>
              <w:bottom w:w="15" w:type="dxa"/>
              <w:right w:w="74" w:type="dxa"/>
            </w:tcMar>
            <w:hideMark/>
          </w:tcPr>
          <w:p w:rsidR="00B3191D" w:rsidRDefault="00B3191D">
            <w:pPr>
              <w:pStyle w:val="formattext"/>
            </w:pPr>
            <w:r>
              <w:t>мазь для наружного применения;</w:t>
            </w:r>
            <w:r>
              <w:br/>
              <w:t>раствор для внутривенного и внутримышечного введения; раствор для инъекций;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H03</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заболеваний щитовидной железы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Н03A</w:t>
            </w:r>
          </w:p>
        </w:tc>
        <w:tc>
          <w:tcPr>
            <w:tcW w:w="4066" w:type="dxa"/>
            <w:gridSpan w:val="2"/>
            <w:tcMar>
              <w:top w:w="15" w:type="dxa"/>
              <w:left w:w="74" w:type="dxa"/>
              <w:bottom w:w="15" w:type="dxa"/>
              <w:right w:w="74" w:type="dxa"/>
            </w:tcMar>
            <w:hideMark/>
          </w:tcPr>
          <w:p w:rsidR="00B3191D" w:rsidRDefault="00B3191D">
            <w:pPr>
              <w:pStyle w:val="formattext"/>
            </w:pPr>
            <w:r>
              <w:t>препараты щитовидной железы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Н03AA</w:t>
            </w:r>
          </w:p>
        </w:tc>
        <w:tc>
          <w:tcPr>
            <w:tcW w:w="4066" w:type="dxa"/>
            <w:gridSpan w:val="2"/>
            <w:tcMar>
              <w:top w:w="15" w:type="dxa"/>
              <w:left w:w="74" w:type="dxa"/>
              <w:bottom w:w="15" w:type="dxa"/>
              <w:right w:w="74" w:type="dxa"/>
            </w:tcMar>
            <w:hideMark/>
          </w:tcPr>
          <w:p w:rsidR="00B3191D" w:rsidRDefault="00B3191D">
            <w:pPr>
              <w:pStyle w:val="formattext"/>
            </w:pPr>
            <w:r>
              <w:t>гормоны щитовидной железы</w:t>
            </w:r>
          </w:p>
        </w:tc>
        <w:tc>
          <w:tcPr>
            <w:tcW w:w="2033" w:type="dxa"/>
            <w:gridSpan w:val="3"/>
            <w:tcMar>
              <w:top w:w="15" w:type="dxa"/>
              <w:left w:w="74" w:type="dxa"/>
              <w:bottom w:w="15" w:type="dxa"/>
              <w:right w:w="74" w:type="dxa"/>
            </w:tcMar>
            <w:hideMark/>
          </w:tcPr>
          <w:p w:rsidR="00B3191D" w:rsidRDefault="00B3191D">
            <w:pPr>
              <w:pStyle w:val="formattext"/>
            </w:pPr>
            <w:r>
              <w:t>левотироксин натрия</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Н03B</w:t>
            </w:r>
          </w:p>
        </w:tc>
        <w:tc>
          <w:tcPr>
            <w:tcW w:w="4066" w:type="dxa"/>
            <w:gridSpan w:val="2"/>
            <w:tcMar>
              <w:top w:w="15" w:type="dxa"/>
              <w:left w:w="74" w:type="dxa"/>
              <w:bottom w:w="15" w:type="dxa"/>
              <w:right w:w="74" w:type="dxa"/>
            </w:tcMar>
            <w:hideMark/>
          </w:tcPr>
          <w:p w:rsidR="00B3191D" w:rsidRDefault="00B3191D">
            <w:pPr>
              <w:pStyle w:val="formattext"/>
            </w:pPr>
            <w:r>
              <w:t>антитиреоидные препараты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Н03BB</w:t>
            </w:r>
          </w:p>
        </w:tc>
        <w:tc>
          <w:tcPr>
            <w:tcW w:w="4066" w:type="dxa"/>
            <w:gridSpan w:val="2"/>
            <w:tcMar>
              <w:top w:w="15" w:type="dxa"/>
              <w:left w:w="74" w:type="dxa"/>
              <w:bottom w:w="15" w:type="dxa"/>
              <w:right w:w="74" w:type="dxa"/>
            </w:tcMar>
            <w:hideMark/>
          </w:tcPr>
          <w:p w:rsidR="00B3191D" w:rsidRDefault="00B3191D">
            <w:pPr>
              <w:pStyle w:val="formattext"/>
            </w:pPr>
            <w:r>
              <w:t>серосодержащие производные имидазола</w:t>
            </w:r>
          </w:p>
        </w:tc>
        <w:tc>
          <w:tcPr>
            <w:tcW w:w="2033" w:type="dxa"/>
            <w:gridSpan w:val="3"/>
            <w:tcMar>
              <w:top w:w="15" w:type="dxa"/>
              <w:left w:w="74" w:type="dxa"/>
              <w:bottom w:w="15" w:type="dxa"/>
              <w:right w:w="74" w:type="dxa"/>
            </w:tcMar>
            <w:hideMark/>
          </w:tcPr>
          <w:p w:rsidR="00B3191D" w:rsidRDefault="00B3191D">
            <w:pPr>
              <w:pStyle w:val="formattext"/>
            </w:pPr>
            <w:r>
              <w:t>тиамазол</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Н03С</w:t>
            </w:r>
          </w:p>
        </w:tc>
        <w:tc>
          <w:tcPr>
            <w:tcW w:w="4066" w:type="dxa"/>
            <w:gridSpan w:val="2"/>
            <w:tcMar>
              <w:top w:w="15" w:type="dxa"/>
              <w:left w:w="74" w:type="dxa"/>
              <w:bottom w:w="15" w:type="dxa"/>
              <w:right w:w="74" w:type="dxa"/>
            </w:tcMar>
            <w:hideMark/>
          </w:tcPr>
          <w:p w:rsidR="00B3191D" w:rsidRDefault="00B3191D">
            <w:pPr>
              <w:pStyle w:val="formattext"/>
            </w:pPr>
            <w:r>
              <w:t>препараты йода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Н03СA</w:t>
            </w:r>
          </w:p>
        </w:tc>
        <w:tc>
          <w:tcPr>
            <w:tcW w:w="4066" w:type="dxa"/>
            <w:gridSpan w:val="2"/>
            <w:tcMar>
              <w:top w:w="15" w:type="dxa"/>
              <w:left w:w="74" w:type="dxa"/>
              <w:bottom w:w="15" w:type="dxa"/>
              <w:right w:w="74" w:type="dxa"/>
            </w:tcMar>
            <w:hideMark/>
          </w:tcPr>
          <w:p w:rsidR="00B3191D" w:rsidRDefault="00B3191D">
            <w:pPr>
              <w:pStyle w:val="formattext"/>
            </w:pPr>
            <w:r>
              <w:t>препараты йода</w:t>
            </w:r>
          </w:p>
        </w:tc>
        <w:tc>
          <w:tcPr>
            <w:tcW w:w="2033" w:type="dxa"/>
            <w:gridSpan w:val="3"/>
            <w:tcMar>
              <w:top w:w="15" w:type="dxa"/>
              <w:left w:w="74" w:type="dxa"/>
              <w:bottom w:w="15" w:type="dxa"/>
              <w:right w:w="74" w:type="dxa"/>
            </w:tcMar>
            <w:hideMark/>
          </w:tcPr>
          <w:p w:rsidR="00B3191D" w:rsidRDefault="00B3191D">
            <w:pPr>
              <w:pStyle w:val="formattext"/>
            </w:pPr>
            <w:r>
              <w:t>калия йодид</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жевательные;</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Н04</w:t>
            </w:r>
          </w:p>
        </w:tc>
        <w:tc>
          <w:tcPr>
            <w:tcW w:w="4066" w:type="dxa"/>
            <w:gridSpan w:val="2"/>
            <w:tcMar>
              <w:top w:w="15" w:type="dxa"/>
              <w:left w:w="74" w:type="dxa"/>
              <w:bottom w:w="15" w:type="dxa"/>
              <w:right w:w="74" w:type="dxa"/>
            </w:tcMar>
            <w:hideMark/>
          </w:tcPr>
          <w:p w:rsidR="00B3191D" w:rsidRDefault="00B3191D">
            <w:pPr>
              <w:pStyle w:val="formattext"/>
            </w:pPr>
            <w:r>
              <w:t>гормоны поджелудочной железы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Н04A</w:t>
            </w:r>
          </w:p>
        </w:tc>
        <w:tc>
          <w:tcPr>
            <w:tcW w:w="4066" w:type="dxa"/>
            <w:gridSpan w:val="2"/>
            <w:tcMar>
              <w:top w:w="15" w:type="dxa"/>
              <w:left w:w="74" w:type="dxa"/>
              <w:bottom w:w="15" w:type="dxa"/>
              <w:right w:w="74" w:type="dxa"/>
            </w:tcMar>
            <w:hideMark/>
          </w:tcPr>
          <w:p w:rsidR="00B3191D" w:rsidRDefault="00B3191D">
            <w:pPr>
              <w:pStyle w:val="formattext"/>
            </w:pPr>
            <w:r>
              <w:t>гормоны, расщепляющие гликоген</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Н04AA</w:t>
            </w:r>
          </w:p>
        </w:tc>
        <w:tc>
          <w:tcPr>
            <w:tcW w:w="4066" w:type="dxa"/>
            <w:gridSpan w:val="2"/>
            <w:tcMar>
              <w:top w:w="15" w:type="dxa"/>
              <w:left w:w="74" w:type="dxa"/>
              <w:bottom w:w="15" w:type="dxa"/>
              <w:right w:w="74" w:type="dxa"/>
            </w:tcMar>
            <w:hideMark/>
          </w:tcPr>
          <w:p w:rsidR="00B3191D" w:rsidRDefault="00B3191D">
            <w:pPr>
              <w:pStyle w:val="formattext"/>
            </w:pPr>
            <w:r>
              <w:t>гормоны, расщепляющие гликоген</w:t>
            </w:r>
          </w:p>
        </w:tc>
        <w:tc>
          <w:tcPr>
            <w:tcW w:w="2033" w:type="dxa"/>
            <w:gridSpan w:val="3"/>
            <w:tcMar>
              <w:top w:w="15" w:type="dxa"/>
              <w:left w:w="74" w:type="dxa"/>
              <w:bottom w:w="15" w:type="dxa"/>
              <w:right w:w="74" w:type="dxa"/>
            </w:tcMar>
            <w:hideMark/>
          </w:tcPr>
          <w:p w:rsidR="00B3191D" w:rsidRDefault="00B3191D">
            <w:pPr>
              <w:pStyle w:val="formattext"/>
            </w:pPr>
            <w:r>
              <w:t>глюкагон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Н05</w:t>
            </w:r>
          </w:p>
        </w:tc>
        <w:tc>
          <w:tcPr>
            <w:tcW w:w="4066" w:type="dxa"/>
            <w:gridSpan w:val="2"/>
            <w:tcMar>
              <w:top w:w="15" w:type="dxa"/>
              <w:left w:w="74" w:type="dxa"/>
              <w:bottom w:w="15" w:type="dxa"/>
              <w:right w:w="74" w:type="dxa"/>
            </w:tcMar>
            <w:hideMark/>
          </w:tcPr>
          <w:p w:rsidR="00B3191D" w:rsidRDefault="00B3191D">
            <w:pPr>
              <w:pStyle w:val="formattext"/>
            </w:pPr>
            <w:r>
              <w:t>препараты, регулирующие обмен кальция</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Н05A</w:t>
            </w:r>
          </w:p>
        </w:tc>
        <w:tc>
          <w:tcPr>
            <w:tcW w:w="4066" w:type="dxa"/>
            <w:gridSpan w:val="2"/>
            <w:tcMar>
              <w:top w:w="15" w:type="dxa"/>
              <w:left w:w="74" w:type="dxa"/>
              <w:bottom w:w="15" w:type="dxa"/>
              <w:right w:w="74" w:type="dxa"/>
            </w:tcMar>
            <w:hideMark/>
          </w:tcPr>
          <w:p w:rsidR="00B3191D" w:rsidRDefault="00B3191D">
            <w:pPr>
              <w:pStyle w:val="formattext"/>
            </w:pPr>
            <w:r>
              <w:t>паратиреоидные гормоны и их аналоги</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Н05AA</w:t>
            </w:r>
          </w:p>
        </w:tc>
        <w:tc>
          <w:tcPr>
            <w:tcW w:w="4066" w:type="dxa"/>
            <w:gridSpan w:val="2"/>
            <w:tcMar>
              <w:top w:w="15" w:type="dxa"/>
              <w:left w:w="74" w:type="dxa"/>
              <w:bottom w:w="15" w:type="dxa"/>
              <w:right w:w="74" w:type="dxa"/>
            </w:tcMar>
            <w:hideMark/>
          </w:tcPr>
          <w:p w:rsidR="00B3191D" w:rsidRDefault="00B3191D">
            <w:pPr>
              <w:pStyle w:val="formattext"/>
            </w:pPr>
            <w:r>
              <w:t>паратиреоидные гормоны и их аналоги</w:t>
            </w:r>
          </w:p>
        </w:tc>
        <w:tc>
          <w:tcPr>
            <w:tcW w:w="2033" w:type="dxa"/>
            <w:gridSpan w:val="3"/>
            <w:tcMar>
              <w:top w:w="15" w:type="dxa"/>
              <w:left w:w="74" w:type="dxa"/>
              <w:bottom w:w="15" w:type="dxa"/>
              <w:right w:w="74" w:type="dxa"/>
            </w:tcMar>
            <w:hideMark/>
          </w:tcPr>
          <w:p w:rsidR="00B3191D" w:rsidRDefault="00B3191D">
            <w:pPr>
              <w:pStyle w:val="formattext"/>
            </w:pPr>
            <w:r>
              <w:t>терипаратид</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Н05B</w:t>
            </w:r>
          </w:p>
        </w:tc>
        <w:tc>
          <w:tcPr>
            <w:tcW w:w="4066" w:type="dxa"/>
            <w:gridSpan w:val="2"/>
            <w:tcMar>
              <w:top w:w="15" w:type="dxa"/>
              <w:left w:w="74" w:type="dxa"/>
              <w:bottom w:w="15" w:type="dxa"/>
              <w:right w:w="74" w:type="dxa"/>
            </w:tcMar>
            <w:hideMark/>
          </w:tcPr>
          <w:p w:rsidR="00B3191D" w:rsidRDefault="00B3191D">
            <w:pPr>
              <w:pStyle w:val="formattext"/>
            </w:pPr>
            <w:r>
              <w:t>антипаратиреоидные средства</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Н05BA</w:t>
            </w:r>
          </w:p>
        </w:tc>
        <w:tc>
          <w:tcPr>
            <w:tcW w:w="4066" w:type="dxa"/>
            <w:gridSpan w:val="2"/>
            <w:tcMar>
              <w:top w:w="15" w:type="dxa"/>
              <w:left w:w="74" w:type="dxa"/>
              <w:bottom w:w="15" w:type="dxa"/>
              <w:right w:w="74" w:type="dxa"/>
            </w:tcMar>
            <w:hideMark/>
          </w:tcPr>
          <w:p w:rsidR="00B3191D" w:rsidRDefault="00B3191D">
            <w:pPr>
              <w:pStyle w:val="formattext"/>
            </w:pPr>
            <w:r>
              <w:t>препараты кальцитонина</w:t>
            </w:r>
          </w:p>
        </w:tc>
        <w:tc>
          <w:tcPr>
            <w:tcW w:w="2033" w:type="dxa"/>
            <w:gridSpan w:val="3"/>
            <w:tcMar>
              <w:top w:w="15" w:type="dxa"/>
              <w:left w:w="74" w:type="dxa"/>
              <w:bottom w:w="15" w:type="dxa"/>
              <w:right w:w="74" w:type="dxa"/>
            </w:tcMar>
            <w:hideMark/>
          </w:tcPr>
          <w:p w:rsidR="00B3191D" w:rsidRDefault="00B3191D">
            <w:pPr>
              <w:pStyle w:val="formattext"/>
            </w:pPr>
            <w:r>
              <w:t>кальцитонин</w:t>
            </w:r>
          </w:p>
        </w:tc>
        <w:tc>
          <w:tcPr>
            <w:tcW w:w="3326" w:type="dxa"/>
            <w:tcMar>
              <w:top w:w="15" w:type="dxa"/>
              <w:left w:w="74" w:type="dxa"/>
              <w:bottom w:w="15" w:type="dxa"/>
              <w:right w:w="74" w:type="dxa"/>
            </w:tcMar>
            <w:hideMark/>
          </w:tcPr>
          <w:p w:rsidR="00B3191D" w:rsidRDefault="00B3191D">
            <w:pPr>
              <w:pStyle w:val="formattext"/>
            </w:pPr>
            <w:r>
              <w:t>раствор для инъекций;</w:t>
            </w:r>
            <w:r>
              <w:br/>
              <w:t>спрей назальный;</w:t>
            </w:r>
            <w:r>
              <w:br/>
              <w:t>спрей назальный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Н05BХ</w:t>
            </w:r>
          </w:p>
        </w:tc>
        <w:tc>
          <w:tcPr>
            <w:tcW w:w="4066" w:type="dxa"/>
            <w:gridSpan w:val="2"/>
            <w:tcMar>
              <w:top w:w="15" w:type="dxa"/>
              <w:left w:w="74" w:type="dxa"/>
              <w:bottom w:w="15" w:type="dxa"/>
              <w:right w:w="74" w:type="dxa"/>
            </w:tcMar>
            <w:hideMark/>
          </w:tcPr>
          <w:p w:rsidR="00B3191D" w:rsidRDefault="00B3191D">
            <w:pPr>
              <w:pStyle w:val="formattext"/>
            </w:pPr>
            <w:r>
              <w:t>прочие антипаратиреоидные препараты</w:t>
            </w:r>
          </w:p>
        </w:tc>
        <w:tc>
          <w:tcPr>
            <w:tcW w:w="2033" w:type="dxa"/>
            <w:gridSpan w:val="3"/>
            <w:tcMar>
              <w:top w:w="15" w:type="dxa"/>
              <w:left w:w="74" w:type="dxa"/>
              <w:bottom w:w="15" w:type="dxa"/>
              <w:right w:w="74" w:type="dxa"/>
            </w:tcMar>
            <w:hideMark/>
          </w:tcPr>
          <w:p w:rsidR="00B3191D" w:rsidRDefault="00B3191D">
            <w:pPr>
              <w:pStyle w:val="formattext"/>
            </w:pPr>
            <w:r>
              <w:t>парикальцитол</w:t>
            </w:r>
          </w:p>
        </w:tc>
        <w:tc>
          <w:tcPr>
            <w:tcW w:w="3326" w:type="dxa"/>
            <w:tcMar>
              <w:top w:w="15" w:type="dxa"/>
              <w:left w:w="74" w:type="dxa"/>
              <w:bottom w:w="15" w:type="dxa"/>
              <w:right w:w="74" w:type="dxa"/>
            </w:tcMar>
            <w:hideMark/>
          </w:tcPr>
          <w:p w:rsidR="00B3191D" w:rsidRDefault="00B3191D">
            <w:pPr>
              <w:pStyle w:val="formattext"/>
            </w:pPr>
            <w:r>
              <w:t>капсулы;</w:t>
            </w:r>
            <w:r>
              <w:b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цинакальцет</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3"/>
            <w:tcMar>
              <w:top w:w="15" w:type="dxa"/>
              <w:left w:w="74" w:type="dxa"/>
              <w:bottom w:w="15" w:type="dxa"/>
              <w:right w:w="74" w:type="dxa"/>
            </w:tcMar>
            <w:hideMark/>
          </w:tcPr>
          <w:p w:rsidR="00B3191D" w:rsidRDefault="00B3191D">
            <w:pPr>
              <w:pStyle w:val="formattext"/>
            </w:pPr>
            <w:r>
              <w:t>этелкальцетид</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w:t>
            </w:r>
          </w:p>
        </w:tc>
        <w:tc>
          <w:tcPr>
            <w:tcW w:w="4066" w:type="dxa"/>
            <w:gridSpan w:val="2"/>
            <w:tcMar>
              <w:top w:w="15" w:type="dxa"/>
              <w:left w:w="74" w:type="dxa"/>
              <w:bottom w:w="15" w:type="dxa"/>
              <w:right w:w="74" w:type="dxa"/>
            </w:tcMar>
            <w:hideMark/>
          </w:tcPr>
          <w:p w:rsidR="00B3191D" w:rsidRDefault="00B3191D">
            <w:pPr>
              <w:pStyle w:val="formattext"/>
            </w:pPr>
            <w:r>
              <w:t>противомикробные препараты системного действия</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J01</w:t>
            </w:r>
          </w:p>
        </w:tc>
        <w:tc>
          <w:tcPr>
            <w:tcW w:w="4066" w:type="dxa"/>
            <w:gridSpan w:val="2"/>
            <w:tcMar>
              <w:top w:w="15" w:type="dxa"/>
              <w:left w:w="74" w:type="dxa"/>
              <w:bottom w:w="15" w:type="dxa"/>
              <w:right w:w="74" w:type="dxa"/>
            </w:tcMar>
            <w:hideMark/>
          </w:tcPr>
          <w:p w:rsidR="00B3191D" w:rsidRDefault="00B3191D">
            <w:pPr>
              <w:pStyle w:val="formattext"/>
            </w:pPr>
            <w:r>
              <w:t>антибактериальные препараты системного действия</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J01A</w:t>
            </w:r>
          </w:p>
        </w:tc>
        <w:tc>
          <w:tcPr>
            <w:tcW w:w="4066" w:type="dxa"/>
            <w:gridSpan w:val="2"/>
            <w:tcMar>
              <w:top w:w="15" w:type="dxa"/>
              <w:left w:w="74" w:type="dxa"/>
              <w:bottom w:w="15" w:type="dxa"/>
              <w:right w:w="74" w:type="dxa"/>
            </w:tcMar>
            <w:hideMark/>
          </w:tcPr>
          <w:p w:rsidR="00B3191D" w:rsidRDefault="00B3191D">
            <w:pPr>
              <w:pStyle w:val="formattext"/>
            </w:pPr>
            <w:r>
              <w:t>тетрациклины</w:t>
            </w:r>
          </w:p>
        </w:tc>
        <w:tc>
          <w:tcPr>
            <w:tcW w:w="2033"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rHeight w:val="15"/>
          <w:tblCellSpacing w:w="15" w:type="dxa"/>
        </w:trPr>
        <w:tc>
          <w:tcPr>
            <w:tcW w:w="1848" w:type="dxa"/>
            <w:gridSpan w:val="2"/>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vAlign w:val="center"/>
            <w:hideMark/>
          </w:tcPr>
          <w:p w:rsidR="00B3191D" w:rsidRDefault="00B3191D">
            <w:pPr>
              <w:rPr>
                <w:sz w:val="2"/>
                <w:szCs w:val="24"/>
              </w:rPr>
            </w:pPr>
          </w:p>
        </w:tc>
        <w:tc>
          <w:tcPr>
            <w:tcW w:w="3326" w:type="dxa"/>
            <w:gridSpan w:val="2"/>
            <w:vAlign w:val="center"/>
            <w:hideMark/>
          </w:tcPr>
          <w:p w:rsidR="00B3191D" w:rsidRDefault="00B3191D">
            <w:pPr>
              <w:rPr>
                <w:sz w:val="2"/>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J01AA</w:t>
            </w:r>
          </w:p>
        </w:tc>
        <w:tc>
          <w:tcPr>
            <w:tcW w:w="4066" w:type="dxa"/>
            <w:gridSpan w:val="2"/>
            <w:tcMar>
              <w:top w:w="15" w:type="dxa"/>
              <w:left w:w="74" w:type="dxa"/>
              <w:bottom w:w="15" w:type="dxa"/>
              <w:right w:w="74" w:type="dxa"/>
            </w:tcMar>
            <w:hideMark/>
          </w:tcPr>
          <w:p w:rsidR="00B3191D" w:rsidRDefault="00B3191D">
            <w:pPr>
              <w:pStyle w:val="formattext"/>
            </w:pPr>
            <w:r>
              <w:t>тетрациклины</w:t>
            </w:r>
          </w:p>
        </w:tc>
        <w:tc>
          <w:tcPr>
            <w:tcW w:w="2033" w:type="dxa"/>
            <w:tcMar>
              <w:top w:w="15" w:type="dxa"/>
              <w:left w:w="74" w:type="dxa"/>
              <w:bottom w:w="15" w:type="dxa"/>
              <w:right w:w="74" w:type="dxa"/>
            </w:tcMar>
            <w:hideMark/>
          </w:tcPr>
          <w:p w:rsidR="00B3191D" w:rsidRDefault="00B3191D">
            <w:pPr>
              <w:pStyle w:val="formattext"/>
            </w:pPr>
            <w:r>
              <w:t>доксициклин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лиофилизат для приготовления раствора для внутривенного введения; 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диспергируемые</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тигециклин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J01B</w:t>
            </w:r>
          </w:p>
        </w:tc>
        <w:tc>
          <w:tcPr>
            <w:tcW w:w="4066" w:type="dxa"/>
            <w:gridSpan w:val="2"/>
            <w:tcMar>
              <w:top w:w="15" w:type="dxa"/>
              <w:left w:w="74" w:type="dxa"/>
              <w:bottom w:w="15" w:type="dxa"/>
              <w:right w:w="74" w:type="dxa"/>
            </w:tcMar>
            <w:hideMark/>
          </w:tcPr>
          <w:p w:rsidR="00B3191D" w:rsidRDefault="00B3191D">
            <w:pPr>
              <w:pStyle w:val="formattext"/>
            </w:pPr>
            <w:r>
              <w:t>амфениколы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J01BA</w:t>
            </w:r>
          </w:p>
        </w:tc>
        <w:tc>
          <w:tcPr>
            <w:tcW w:w="4066" w:type="dxa"/>
            <w:gridSpan w:val="2"/>
            <w:tcMar>
              <w:top w:w="15" w:type="dxa"/>
              <w:left w:w="74" w:type="dxa"/>
              <w:bottom w:w="15" w:type="dxa"/>
              <w:right w:w="74" w:type="dxa"/>
            </w:tcMar>
            <w:hideMark/>
          </w:tcPr>
          <w:p w:rsidR="00B3191D" w:rsidRDefault="00B3191D">
            <w:pPr>
              <w:pStyle w:val="formattext"/>
            </w:pPr>
            <w:r>
              <w:t>амфениколы</w:t>
            </w:r>
          </w:p>
        </w:tc>
        <w:tc>
          <w:tcPr>
            <w:tcW w:w="2033" w:type="dxa"/>
            <w:tcMar>
              <w:top w:w="15" w:type="dxa"/>
              <w:left w:w="74" w:type="dxa"/>
              <w:bottom w:w="15" w:type="dxa"/>
              <w:right w:w="74" w:type="dxa"/>
            </w:tcMar>
            <w:hideMark/>
          </w:tcPr>
          <w:p w:rsidR="00B3191D" w:rsidRDefault="00B3191D">
            <w:pPr>
              <w:pStyle w:val="formattext"/>
            </w:pPr>
            <w:r>
              <w:t>хлорамфеникол</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оболочкой;</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J01C</w:t>
            </w:r>
          </w:p>
        </w:tc>
        <w:tc>
          <w:tcPr>
            <w:tcW w:w="4066" w:type="dxa"/>
            <w:gridSpan w:val="2"/>
            <w:tcMar>
              <w:top w:w="15" w:type="dxa"/>
              <w:left w:w="74" w:type="dxa"/>
              <w:bottom w:w="15" w:type="dxa"/>
              <w:right w:w="74" w:type="dxa"/>
            </w:tcMar>
            <w:hideMark/>
          </w:tcPr>
          <w:p w:rsidR="00B3191D" w:rsidRDefault="00B3191D">
            <w:pPr>
              <w:pStyle w:val="formattext"/>
            </w:pPr>
            <w:r>
              <w:t>бета-лактамные антибактериальные препараты: пенициллины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J01CA</w:t>
            </w:r>
          </w:p>
        </w:tc>
        <w:tc>
          <w:tcPr>
            <w:tcW w:w="4066" w:type="dxa"/>
            <w:gridSpan w:val="2"/>
            <w:tcMar>
              <w:top w:w="15" w:type="dxa"/>
              <w:left w:w="74" w:type="dxa"/>
              <w:bottom w:w="15" w:type="dxa"/>
              <w:right w:w="74" w:type="dxa"/>
            </w:tcMar>
            <w:hideMark/>
          </w:tcPr>
          <w:p w:rsidR="00B3191D" w:rsidRDefault="00B3191D">
            <w:pPr>
              <w:pStyle w:val="formattext"/>
            </w:pPr>
            <w:r>
              <w:t>пенициллины широкого спектра действия</w:t>
            </w:r>
          </w:p>
        </w:tc>
        <w:tc>
          <w:tcPr>
            <w:tcW w:w="2033" w:type="dxa"/>
            <w:tcMar>
              <w:top w:w="15" w:type="dxa"/>
              <w:left w:w="74" w:type="dxa"/>
              <w:bottom w:w="15" w:type="dxa"/>
              <w:right w:w="74" w:type="dxa"/>
            </w:tcMar>
            <w:hideMark/>
          </w:tcPr>
          <w:p w:rsidR="00B3191D" w:rsidRDefault="00B3191D">
            <w:pPr>
              <w:pStyle w:val="formattext"/>
            </w:pPr>
            <w:r>
              <w:t>амоксициллин</w:t>
            </w:r>
          </w:p>
        </w:tc>
        <w:tc>
          <w:tcPr>
            <w:tcW w:w="3326" w:type="dxa"/>
            <w:gridSpan w:val="2"/>
            <w:tcMar>
              <w:top w:w="15" w:type="dxa"/>
              <w:left w:w="74" w:type="dxa"/>
              <w:bottom w:w="15" w:type="dxa"/>
              <w:right w:w="74" w:type="dxa"/>
            </w:tcMar>
            <w:hideMark/>
          </w:tcPr>
          <w:p w:rsidR="00B3191D" w:rsidRDefault="00B3191D">
            <w:pPr>
              <w:pStyle w:val="formattext"/>
            </w:pPr>
            <w:r>
              <w:t>гранулы для приготовления суспензии для</w:t>
            </w:r>
            <w:r>
              <w:br/>
              <w:t>приема внутрь;</w:t>
            </w:r>
            <w:r>
              <w:br/>
              <w:t>капсулы;</w:t>
            </w:r>
            <w:r>
              <w:br/>
              <w:t>порошок для приготовления суспензии для</w:t>
            </w:r>
            <w:r>
              <w:br/>
              <w:t>приема внутрь;</w:t>
            </w:r>
            <w:r>
              <w:br/>
              <w:t>таблетки;</w:t>
            </w:r>
            <w:r>
              <w:br/>
              <w:t>таблетки диспергируемые;</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ампициллин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w:t>
            </w:r>
            <w:r>
              <w:br/>
              <w:t>для внутривенного и внутримышечного</w:t>
            </w:r>
            <w:r>
              <w:br/>
              <w:t>введения;</w:t>
            </w:r>
            <w:r>
              <w:br/>
              <w:t>порошок для приготовления раствора для</w:t>
            </w:r>
            <w:r>
              <w:br/>
              <w:t>внутримышечного введения;</w:t>
            </w:r>
            <w:r>
              <w:br/>
              <w:t>порошок для приготовления суспензии для</w:t>
            </w:r>
            <w:r>
              <w:br/>
              <w:t>приема внутрь;</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J01CE</w:t>
            </w:r>
          </w:p>
        </w:tc>
        <w:tc>
          <w:tcPr>
            <w:tcW w:w="4066" w:type="dxa"/>
            <w:gridSpan w:val="2"/>
            <w:tcMar>
              <w:top w:w="15" w:type="dxa"/>
              <w:left w:w="74" w:type="dxa"/>
              <w:bottom w:w="15" w:type="dxa"/>
              <w:right w:w="74" w:type="dxa"/>
            </w:tcMar>
            <w:hideMark/>
          </w:tcPr>
          <w:p w:rsidR="00B3191D" w:rsidRDefault="00B3191D">
            <w:pPr>
              <w:pStyle w:val="formattext"/>
            </w:pPr>
            <w:r>
              <w:t>пенициллины, чувствительные к бета-лактамазам</w:t>
            </w:r>
          </w:p>
        </w:tc>
        <w:tc>
          <w:tcPr>
            <w:tcW w:w="2033" w:type="dxa"/>
            <w:tcMar>
              <w:top w:w="15" w:type="dxa"/>
              <w:left w:w="74" w:type="dxa"/>
              <w:bottom w:w="15" w:type="dxa"/>
              <w:right w:w="74" w:type="dxa"/>
            </w:tcMar>
            <w:hideMark/>
          </w:tcPr>
          <w:p w:rsidR="00B3191D" w:rsidRDefault="00B3191D">
            <w:pPr>
              <w:pStyle w:val="formattext"/>
            </w:pPr>
            <w:r>
              <w:t>бензатина бензилпеници</w:t>
            </w:r>
            <w:proofErr w:type="gramStart"/>
            <w:r>
              <w:t>л-</w:t>
            </w:r>
            <w:proofErr w:type="gramEnd"/>
            <w:r>
              <w:br/>
              <w:t>лин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бензилпеници</w:t>
            </w:r>
            <w:proofErr w:type="gramStart"/>
            <w:r>
              <w:t>л-</w:t>
            </w:r>
            <w:proofErr w:type="gramEnd"/>
            <w:r>
              <w:br/>
              <w:t>лин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внутривенного и внутримышечного</w:t>
            </w:r>
            <w:r>
              <w:br/>
              <w:t>введения;</w:t>
            </w:r>
            <w:r>
              <w:br/>
              <w:t>порошок для приготовления раствора для</w:t>
            </w:r>
            <w:r>
              <w:br/>
              <w:t>внутримышечного и подкожного введения;</w:t>
            </w:r>
            <w:r>
              <w:br/>
              <w:t>порошок для приготовления раствора для</w:t>
            </w:r>
            <w:r>
              <w:br/>
              <w:t>инъекций;</w:t>
            </w:r>
            <w:r>
              <w:br/>
              <w:t>порошок для приготовления раствора для</w:t>
            </w:r>
            <w:r>
              <w:br/>
              <w:t>инъекций и местного применения;</w:t>
            </w:r>
            <w:r>
              <w:br/>
              <w:t>порошок для приготовления суспензии для</w:t>
            </w:r>
            <w:r>
              <w:br/>
              <w:t>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феноксимети</w:t>
            </w:r>
            <w:proofErr w:type="gramStart"/>
            <w:r>
              <w:t>л-</w:t>
            </w:r>
            <w:proofErr w:type="gramEnd"/>
            <w:r>
              <w:br/>
              <w:t>пенициллин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суспензии для</w:t>
            </w:r>
            <w:r>
              <w:br/>
              <w:t>приема внутрь;</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J01CF</w:t>
            </w:r>
          </w:p>
        </w:tc>
        <w:tc>
          <w:tcPr>
            <w:tcW w:w="4066" w:type="dxa"/>
            <w:gridSpan w:val="2"/>
            <w:tcMar>
              <w:top w:w="15" w:type="dxa"/>
              <w:left w:w="74" w:type="dxa"/>
              <w:bottom w:w="15" w:type="dxa"/>
              <w:right w:w="74" w:type="dxa"/>
            </w:tcMar>
            <w:hideMark/>
          </w:tcPr>
          <w:p w:rsidR="00B3191D" w:rsidRDefault="00B3191D">
            <w:pPr>
              <w:pStyle w:val="formattext"/>
            </w:pPr>
            <w:r>
              <w:t>пенициллины, устойчивые</w:t>
            </w:r>
            <w:r>
              <w:br/>
              <w:t>к бета-лактамазам</w:t>
            </w:r>
          </w:p>
        </w:tc>
        <w:tc>
          <w:tcPr>
            <w:tcW w:w="2033" w:type="dxa"/>
            <w:tcMar>
              <w:top w:w="15" w:type="dxa"/>
              <w:left w:w="74" w:type="dxa"/>
              <w:bottom w:w="15" w:type="dxa"/>
              <w:right w:w="74" w:type="dxa"/>
            </w:tcMar>
            <w:hideMark/>
          </w:tcPr>
          <w:p w:rsidR="00B3191D" w:rsidRDefault="00B3191D">
            <w:pPr>
              <w:pStyle w:val="formattext"/>
            </w:pPr>
            <w:r>
              <w:t>оксациллин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внутривенного и внутримышечного</w:t>
            </w:r>
            <w:r>
              <w:br/>
              <w:t>введения;</w:t>
            </w:r>
            <w:r>
              <w:br/>
              <w:t>порошок для приготовления раствора для</w:t>
            </w:r>
            <w:r>
              <w:br/>
              <w:t>внутримышечного введения;</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J01CR</w:t>
            </w:r>
          </w:p>
        </w:tc>
        <w:tc>
          <w:tcPr>
            <w:tcW w:w="4066" w:type="dxa"/>
            <w:gridSpan w:val="2"/>
            <w:tcMar>
              <w:top w:w="15" w:type="dxa"/>
              <w:left w:w="74" w:type="dxa"/>
              <w:bottom w:w="15" w:type="dxa"/>
              <w:right w:w="74" w:type="dxa"/>
            </w:tcMar>
            <w:hideMark/>
          </w:tcPr>
          <w:p w:rsidR="00B3191D" w:rsidRDefault="00B3191D">
            <w:pPr>
              <w:pStyle w:val="formattext"/>
            </w:pPr>
            <w:r>
              <w:t>комбинации пенициллинов, включая комбинации с ингибиторами</w:t>
            </w:r>
            <w:r>
              <w:br/>
              <w:t>бета-лактамаз</w:t>
            </w:r>
          </w:p>
        </w:tc>
        <w:tc>
          <w:tcPr>
            <w:tcW w:w="2033" w:type="dxa"/>
            <w:tcMar>
              <w:top w:w="15" w:type="dxa"/>
              <w:left w:w="74" w:type="dxa"/>
              <w:bottom w:w="15" w:type="dxa"/>
              <w:right w:w="74" w:type="dxa"/>
            </w:tcMar>
            <w:hideMark/>
          </w:tcPr>
          <w:p w:rsidR="00B3191D" w:rsidRDefault="00B3191D">
            <w:pPr>
              <w:pStyle w:val="formattext"/>
            </w:pPr>
            <w:r>
              <w:t>амоксициллин + клавулановая кислота</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внутривенного введения;</w:t>
            </w:r>
            <w:r>
              <w:br/>
              <w:t>порошок для приготовления суспензии для</w:t>
            </w:r>
            <w:r>
              <w:br/>
              <w:t>приема внутрь;</w:t>
            </w:r>
            <w:r>
              <w:br/>
              <w:t xml:space="preserve">таблетки </w:t>
            </w:r>
            <w:r>
              <w:lastRenderedPageBreak/>
              <w:t>диспергируемые;</w:t>
            </w:r>
            <w:r>
              <w:br/>
              <w:t>таблетки, покрытые оболочкой;</w:t>
            </w:r>
            <w:r>
              <w:br/>
              <w:t>таблетки, покрытые пленочной оболочкой;</w:t>
            </w:r>
            <w:r>
              <w:br/>
              <w:t>таблетки с модифицированным</w:t>
            </w:r>
            <w:r>
              <w:br/>
              <w:t>высвобождением, покрытые пленочной</w:t>
            </w:r>
            <w:r>
              <w:br/>
              <w:t>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ампициллин + сульбактам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J01D</w:t>
            </w:r>
          </w:p>
        </w:tc>
        <w:tc>
          <w:tcPr>
            <w:tcW w:w="4066" w:type="dxa"/>
            <w:gridSpan w:val="2"/>
            <w:tcMar>
              <w:top w:w="15" w:type="dxa"/>
              <w:left w:w="74" w:type="dxa"/>
              <w:bottom w:w="15" w:type="dxa"/>
              <w:right w:w="74" w:type="dxa"/>
            </w:tcMar>
            <w:hideMark/>
          </w:tcPr>
          <w:p w:rsidR="00B3191D" w:rsidRDefault="00B3191D">
            <w:pPr>
              <w:pStyle w:val="formattext"/>
            </w:pPr>
            <w:r>
              <w:t>другие бета-лактамные антибактериальные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J01DB</w:t>
            </w:r>
          </w:p>
        </w:tc>
        <w:tc>
          <w:tcPr>
            <w:tcW w:w="4066" w:type="dxa"/>
            <w:gridSpan w:val="2"/>
            <w:tcMar>
              <w:top w:w="15" w:type="dxa"/>
              <w:left w:w="74" w:type="dxa"/>
              <w:bottom w:w="15" w:type="dxa"/>
              <w:right w:w="74" w:type="dxa"/>
            </w:tcMar>
            <w:hideMark/>
          </w:tcPr>
          <w:p w:rsidR="00B3191D" w:rsidRDefault="00B3191D">
            <w:pPr>
              <w:pStyle w:val="formattext"/>
            </w:pPr>
            <w:r>
              <w:t>цефалоспорины 1-го поколения</w:t>
            </w:r>
          </w:p>
        </w:tc>
        <w:tc>
          <w:tcPr>
            <w:tcW w:w="2033" w:type="dxa"/>
            <w:tcMar>
              <w:top w:w="15" w:type="dxa"/>
              <w:left w:w="74" w:type="dxa"/>
              <w:bottom w:w="15" w:type="dxa"/>
              <w:right w:w="74" w:type="dxa"/>
            </w:tcMar>
            <w:hideMark/>
          </w:tcPr>
          <w:p w:rsidR="00B3191D" w:rsidRDefault="00B3191D">
            <w:pPr>
              <w:pStyle w:val="formattext"/>
            </w:pPr>
            <w:r>
              <w:t>цефазолин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внутривенного и внутримышечного</w:t>
            </w:r>
            <w:r>
              <w:br/>
              <w:t>введения;</w:t>
            </w:r>
            <w:r>
              <w:br/>
              <w:t>порошок для приготовления раствора для</w:t>
            </w:r>
            <w:r>
              <w:br/>
              <w:t>внутримышечного введения;</w:t>
            </w:r>
            <w:r>
              <w:br/>
              <w:t>порошок для приготовления раствора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цефалексин</w:t>
            </w:r>
          </w:p>
        </w:tc>
        <w:tc>
          <w:tcPr>
            <w:tcW w:w="3326" w:type="dxa"/>
            <w:gridSpan w:val="2"/>
            <w:tcMar>
              <w:top w:w="15" w:type="dxa"/>
              <w:left w:w="74" w:type="dxa"/>
              <w:bottom w:w="15" w:type="dxa"/>
              <w:right w:w="74" w:type="dxa"/>
            </w:tcMar>
            <w:hideMark/>
          </w:tcPr>
          <w:p w:rsidR="00B3191D" w:rsidRDefault="00B3191D">
            <w:pPr>
              <w:pStyle w:val="formattext"/>
            </w:pPr>
            <w:r>
              <w:t>гранулы для приготовления суспензии для приема внутрь;</w:t>
            </w:r>
            <w:r>
              <w:br/>
              <w:t>капсулы;</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J01DC</w:t>
            </w:r>
          </w:p>
        </w:tc>
        <w:tc>
          <w:tcPr>
            <w:tcW w:w="4066" w:type="dxa"/>
            <w:gridSpan w:val="2"/>
            <w:tcMar>
              <w:top w:w="15" w:type="dxa"/>
              <w:left w:w="74" w:type="dxa"/>
              <w:bottom w:w="15" w:type="dxa"/>
              <w:right w:w="74" w:type="dxa"/>
            </w:tcMar>
            <w:hideMark/>
          </w:tcPr>
          <w:p w:rsidR="00B3191D" w:rsidRDefault="00B3191D">
            <w:pPr>
              <w:pStyle w:val="formattext"/>
            </w:pPr>
            <w:r>
              <w:t>цефалоспорины 2-го поколения</w:t>
            </w:r>
          </w:p>
        </w:tc>
        <w:tc>
          <w:tcPr>
            <w:tcW w:w="2033" w:type="dxa"/>
            <w:tcMar>
              <w:top w:w="15" w:type="dxa"/>
              <w:left w:w="74" w:type="dxa"/>
              <w:bottom w:w="15" w:type="dxa"/>
              <w:right w:w="74" w:type="dxa"/>
            </w:tcMar>
            <w:hideMark/>
          </w:tcPr>
          <w:p w:rsidR="00B3191D" w:rsidRDefault="00B3191D">
            <w:pPr>
              <w:pStyle w:val="formattext"/>
            </w:pPr>
            <w:r>
              <w:t>цефуроксим</w:t>
            </w:r>
          </w:p>
        </w:tc>
        <w:tc>
          <w:tcPr>
            <w:tcW w:w="3326" w:type="dxa"/>
            <w:gridSpan w:val="2"/>
            <w:tcMar>
              <w:top w:w="15" w:type="dxa"/>
              <w:left w:w="74" w:type="dxa"/>
              <w:bottom w:w="15" w:type="dxa"/>
              <w:right w:w="74" w:type="dxa"/>
            </w:tcMar>
            <w:hideMark/>
          </w:tcPr>
          <w:p w:rsidR="00B3191D" w:rsidRDefault="00B3191D">
            <w:pPr>
              <w:pStyle w:val="formattext"/>
            </w:pPr>
            <w:r>
              <w:t>гранулы для приготовления суспензии для приема внутрь;</w:t>
            </w:r>
            <w:r>
              <w:br/>
              <w:t>порошок для приготовления раствора для внутривенного введения;</w:t>
            </w:r>
            <w:r>
              <w:br/>
              <w:t>порошок для приготовления раствора для внутривенного и внутримышечного введения;</w:t>
            </w:r>
            <w:r>
              <w:br/>
            </w:r>
            <w:r>
              <w:lastRenderedPageBreak/>
              <w:t>порошок для приготовления раствора для</w:t>
            </w:r>
            <w:r>
              <w:br/>
              <w:t>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инфузий;</w:t>
            </w:r>
            <w:r>
              <w:br/>
              <w:t>порошок для приготовления раствора для</w:t>
            </w:r>
            <w:r>
              <w:br/>
              <w:t>инъекций;</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J01DD</w:t>
            </w:r>
          </w:p>
        </w:tc>
        <w:tc>
          <w:tcPr>
            <w:tcW w:w="4066" w:type="dxa"/>
            <w:gridSpan w:val="2"/>
            <w:tcMar>
              <w:top w:w="15" w:type="dxa"/>
              <w:left w:w="74" w:type="dxa"/>
              <w:bottom w:w="15" w:type="dxa"/>
              <w:right w:w="74" w:type="dxa"/>
            </w:tcMar>
            <w:hideMark/>
          </w:tcPr>
          <w:p w:rsidR="00B3191D" w:rsidRDefault="00B3191D">
            <w:pPr>
              <w:pStyle w:val="formattext"/>
            </w:pPr>
            <w:r>
              <w:t>цефалоспорины 3-го поколения</w:t>
            </w:r>
          </w:p>
        </w:tc>
        <w:tc>
          <w:tcPr>
            <w:tcW w:w="2033" w:type="dxa"/>
            <w:tcMar>
              <w:top w:w="15" w:type="dxa"/>
              <w:left w:w="74" w:type="dxa"/>
              <w:bottom w:w="15" w:type="dxa"/>
              <w:right w:w="74" w:type="dxa"/>
            </w:tcMar>
            <w:hideMark/>
          </w:tcPr>
          <w:p w:rsidR="00B3191D" w:rsidRDefault="00B3191D">
            <w:pPr>
              <w:pStyle w:val="formattext"/>
            </w:pPr>
            <w:r>
              <w:t>цефотаксим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и внутримышечного введения;</w:t>
            </w:r>
            <w:r>
              <w:br/>
              <w:t>порошок для приготовления раствора для</w:t>
            </w:r>
            <w:r>
              <w:br/>
              <w:t>внутримышечного введения;</w:t>
            </w:r>
            <w:r>
              <w:br/>
              <w:t>порошок для приготовления раствора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цефтазидим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внутривенного введения;</w:t>
            </w:r>
            <w:r>
              <w:br/>
              <w:t>порошок для приготовления раствора для</w:t>
            </w:r>
            <w:r>
              <w:br/>
              <w:t>внутривенного и внутримышечного</w:t>
            </w:r>
            <w:r>
              <w:br/>
              <w:t>введения;</w:t>
            </w:r>
            <w:r>
              <w:br/>
              <w:t>порошок для приготовления раствора для инфузий;</w:t>
            </w:r>
            <w:r>
              <w:br/>
              <w:t>порошок для приготовления раствора для</w:t>
            </w:r>
            <w:r>
              <w:br/>
              <w:t>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цефтриаксон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 xml:space="preserve">порошок для </w:t>
            </w:r>
            <w:r>
              <w:lastRenderedPageBreak/>
              <w:t>приготовления раствора для внутривенного и внутримышечного введения;</w:t>
            </w:r>
            <w:r>
              <w:br/>
              <w:t>порошок для приготовления раствора для внутримышечного введения;</w:t>
            </w:r>
            <w:r>
              <w:br/>
              <w:t>порошок для приготовления раствора для инфузий;</w:t>
            </w:r>
            <w:r>
              <w:br/>
              <w:t>порошок для приготовления раствора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цефоперазон + сульбактам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J01DE</w:t>
            </w:r>
          </w:p>
        </w:tc>
        <w:tc>
          <w:tcPr>
            <w:tcW w:w="4066" w:type="dxa"/>
            <w:gridSpan w:val="2"/>
            <w:tcMar>
              <w:top w:w="15" w:type="dxa"/>
              <w:left w:w="74" w:type="dxa"/>
              <w:bottom w:w="15" w:type="dxa"/>
              <w:right w:w="74" w:type="dxa"/>
            </w:tcMar>
            <w:hideMark/>
          </w:tcPr>
          <w:p w:rsidR="00B3191D" w:rsidRDefault="00B3191D">
            <w:pPr>
              <w:pStyle w:val="formattext"/>
            </w:pPr>
            <w:r>
              <w:t>цефалоспорины 4-го поколения</w:t>
            </w:r>
          </w:p>
        </w:tc>
        <w:tc>
          <w:tcPr>
            <w:tcW w:w="2033" w:type="dxa"/>
            <w:tcMar>
              <w:top w:w="15" w:type="dxa"/>
              <w:left w:w="74" w:type="dxa"/>
              <w:bottom w:w="15" w:type="dxa"/>
              <w:right w:w="74" w:type="dxa"/>
            </w:tcMar>
            <w:hideMark/>
          </w:tcPr>
          <w:p w:rsidR="00B3191D" w:rsidRDefault="00B3191D">
            <w:pPr>
              <w:pStyle w:val="formattext"/>
            </w:pPr>
            <w:r>
              <w:t>цефепим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и внутримышечного введения;</w:t>
            </w:r>
            <w:r>
              <w:br/>
              <w:t>порошок для приготовления раствора для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J01DH</w:t>
            </w:r>
          </w:p>
        </w:tc>
        <w:tc>
          <w:tcPr>
            <w:tcW w:w="4066" w:type="dxa"/>
            <w:gridSpan w:val="2"/>
            <w:tcMar>
              <w:top w:w="15" w:type="dxa"/>
              <w:left w:w="74" w:type="dxa"/>
              <w:bottom w:w="15" w:type="dxa"/>
              <w:right w:w="74" w:type="dxa"/>
            </w:tcMar>
            <w:hideMark/>
          </w:tcPr>
          <w:p w:rsidR="00B3191D" w:rsidRDefault="00B3191D">
            <w:pPr>
              <w:pStyle w:val="formattext"/>
            </w:pPr>
            <w:r>
              <w:t>карбапенемы</w:t>
            </w:r>
          </w:p>
        </w:tc>
        <w:tc>
          <w:tcPr>
            <w:tcW w:w="2033" w:type="dxa"/>
            <w:tcMar>
              <w:top w:w="15" w:type="dxa"/>
              <w:left w:w="74" w:type="dxa"/>
              <w:bottom w:w="15" w:type="dxa"/>
              <w:right w:w="74" w:type="dxa"/>
            </w:tcMar>
            <w:hideMark/>
          </w:tcPr>
          <w:p w:rsidR="00B3191D" w:rsidRDefault="00B3191D">
            <w:pPr>
              <w:pStyle w:val="formattext"/>
            </w:pPr>
            <w:r>
              <w:t>имипенем + циластатин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меропенем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эртапенем</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инъекций;</w:t>
            </w:r>
            <w:r>
              <w:br/>
              <w:t>лиофилизат для приготовления раствора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J01DI</w:t>
            </w:r>
          </w:p>
        </w:tc>
        <w:tc>
          <w:tcPr>
            <w:tcW w:w="4066" w:type="dxa"/>
            <w:gridSpan w:val="2"/>
            <w:tcMar>
              <w:top w:w="15" w:type="dxa"/>
              <w:left w:w="74" w:type="dxa"/>
              <w:bottom w:w="15" w:type="dxa"/>
              <w:right w:w="74" w:type="dxa"/>
            </w:tcMar>
            <w:hideMark/>
          </w:tcPr>
          <w:p w:rsidR="00B3191D" w:rsidRDefault="00B3191D">
            <w:pPr>
              <w:pStyle w:val="formattext"/>
            </w:pPr>
            <w:r>
              <w:t>другие цефалоспорины и пенемы</w:t>
            </w:r>
          </w:p>
        </w:tc>
        <w:tc>
          <w:tcPr>
            <w:tcW w:w="2033" w:type="dxa"/>
            <w:tcMar>
              <w:top w:w="15" w:type="dxa"/>
              <w:left w:w="74" w:type="dxa"/>
              <w:bottom w:w="15" w:type="dxa"/>
              <w:right w:w="74" w:type="dxa"/>
            </w:tcMar>
            <w:hideMark/>
          </w:tcPr>
          <w:p w:rsidR="00B3191D" w:rsidRDefault="00B3191D">
            <w:pPr>
              <w:pStyle w:val="formattext"/>
            </w:pPr>
            <w:r>
              <w:t>цефтазидим + [авибактам]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цефтаролина фосамил</w:t>
            </w:r>
          </w:p>
        </w:tc>
        <w:tc>
          <w:tcPr>
            <w:tcW w:w="3326" w:type="dxa"/>
            <w:gridSpan w:val="2"/>
            <w:tcMar>
              <w:top w:w="15" w:type="dxa"/>
              <w:left w:w="74" w:type="dxa"/>
              <w:bottom w:w="15" w:type="dxa"/>
              <w:right w:w="74" w:type="dxa"/>
            </w:tcMar>
            <w:hideMark/>
          </w:tcPr>
          <w:p w:rsidR="00B3191D" w:rsidRDefault="00B3191D">
            <w:pPr>
              <w:pStyle w:val="formattext"/>
            </w:pPr>
            <w:r>
              <w:t xml:space="preserve">порошок для приготовления </w:t>
            </w:r>
            <w:r>
              <w:lastRenderedPageBreak/>
              <w:t>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цефтолозан + [тазобактам]</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J01E</w:t>
            </w:r>
          </w:p>
        </w:tc>
        <w:tc>
          <w:tcPr>
            <w:tcW w:w="4066" w:type="dxa"/>
            <w:gridSpan w:val="2"/>
            <w:tcMar>
              <w:top w:w="15" w:type="dxa"/>
              <w:left w:w="74" w:type="dxa"/>
              <w:bottom w:w="15" w:type="dxa"/>
              <w:right w:w="74" w:type="dxa"/>
            </w:tcMar>
            <w:hideMark/>
          </w:tcPr>
          <w:p w:rsidR="00B3191D" w:rsidRDefault="00B3191D">
            <w:pPr>
              <w:pStyle w:val="formattext"/>
            </w:pPr>
            <w:r>
              <w:t>сульфаниламиды и триметоприм</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J01EE</w:t>
            </w:r>
          </w:p>
        </w:tc>
        <w:tc>
          <w:tcPr>
            <w:tcW w:w="4066" w:type="dxa"/>
            <w:gridSpan w:val="2"/>
            <w:tcMar>
              <w:top w:w="15" w:type="dxa"/>
              <w:left w:w="74" w:type="dxa"/>
              <w:bottom w:w="15" w:type="dxa"/>
              <w:right w:w="74" w:type="dxa"/>
            </w:tcMar>
            <w:hideMark/>
          </w:tcPr>
          <w:p w:rsidR="00B3191D" w:rsidRDefault="00B3191D">
            <w:pPr>
              <w:pStyle w:val="formattext"/>
            </w:pPr>
            <w:r>
              <w:t>комбинированные препараты сульфаниламидов и триметоприма, включая производные</w:t>
            </w:r>
          </w:p>
        </w:tc>
        <w:tc>
          <w:tcPr>
            <w:tcW w:w="2033" w:type="dxa"/>
            <w:tcMar>
              <w:top w:w="15" w:type="dxa"/>
              <w:left w:w="74" w:type="dxa"/>
              <w:bottom w:w="15" w:type="dxa"/>
              <w:right w:w="74" w:type="dxa"/>
            </w:tcMar>
            <w:hideMark/>
          </w:tcPr>
          <w:p w:rsidR="00B3191D" w:rsidRDefault="00B3191D">
            <w:pPr>
              <w:pStyle w:val="formattext"/>
            </w:pPr>
            <w:r>
              <w:t>ко-тримоксазол</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r>
              <w:br/>
              <w:t>суспензия для приема внутрь;</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J01F</w:t>
            </w:r>
          </w:p>
        </w:tc>
        <w:tc>
          <w:tcPr>
            <w:tcW w:w="4066" w:type="dxa"/>
            <w:gridSpan w:val="2"/>
            <w:tcMar>
              <w:top w:w="15" w:type="dxa"/>
              <w:left w:w="74" w:type="dxa"/>
              <w:bottom w:w="15" w:type="dxa"/>
              <w:right w:w="74" w:type="dxa"/>
            </w:tcMar>
            <w:hideMark/>
          </w:tcPr>
          <w:p w:rsidR="00B3191D" w:rsidRDefault="00B3191D">
            <w:pPr>
              <w:pStyle w:val="formattext"/>
            </w:pPr>
            <w:r>
              <w:t>макролиды, линкозамиды и стрептограмины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J01FA</w:t>
            </w:r>
          </w:p>
        </w:tc>
        <w:tc>
          <w:tcPr>
            <w:tcW w:w="4066" w:type="dxa"/>
            <w:gridSpan w:val="2"/>
            <w:tcMar>
              <w:top w:w="15" w:type="dxa"/>
              <w:left w:w="74" w:type="dxa"/>
              <w:bottom w:w="15" w:type="dxa"/>
              <w:right w:w="74" w:type="dxa"/>
            </w:tcMar>
            <w:hideMark/>
          </w:tcPr>
          <w:p w:rsidR="00B3191D" w:rsidRDefault="00B3191D">
            <w:pPr>
              <w:pStyle w:val="formattext"/>
            </w:pPr>
            <w:r>
              <w:t>макролиды</w:t>
            </w:r>
          </w:p>
        </w:tc>
        <w:tc>
          <w:tcPr>
            <w:tcW w:w="2033" w:type="dxa"/>
            <w:tcMar>
              <w:top w:w="15" w:type="dxa"/>
              <w:left w:w="74" w:type="dxa"/>
              <w:bottom w:w="15" w:type="dxa"/>
              <w:right w:w="74" w:type="dxa"/>
            </w:tcMar>
            <w:hideMark/>
          </w:tcPr>
          <w:p w:rsidR="00B3191D" w:rsidRDefault="00B3191D">
            <w:pPr>
              <w:pStyle w:val="formattext"/>
            </w:pPr>
            <w:r>
              <w:t>азитромицин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лиофилизат для приготовления раствора</w:t>
            </w:r>
            <w:r>
              <w:br/>
              <w:t>для инфузий;</w:t>
            </w:r>
            <w:r>
              <w:br/>
              <w:t>порошок для приготовления суспензии для приема внутрь;</w:t>
            </w:r>
            <w:r>
              <w:br/>
              <w:t>порошок для приготовления суспензии для</w:t>
            </w:r>
            <w:r>
              <w:br/>
              <w:t>приема внутрь (для детей);</w:t>
            </w:r>
            <w:r>
              <w:br/>
              <w:t>таблетки диспергируемые;</w:t>
            </w:r>
            <w:r>
              <w:br/>
              <w:t>таблетки, покрытые оболочкой;</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джозамицин</w:t>
            </w:r>
          </w:p>
        </w:tc>
        <w:tc>
          <w:tcPr>
            <w:tcW w:w="3326" w:type="dxa"/>
            <w:gridSpan w:val="2"/>
            <w:tcMar>
              <w:top w:w="15" w:type="dxa"/>
              <w:left w:w="74" w:type="dxa"/>
              <w:bottom w:w="15" w:type="dxa"/>
              <w:right w:w="74" w:type="dxa"/>
            </w:tcMar>
            <w:hideMark/>
          </w:tcPr>
          <w:p w:rsidR="00B3191D" w:rsidRDefault="00B3191D">
            <w:pPr>
              <w:pStyle w:val="formattext"/>
            </w:pPr>
            <w:r>
              <w:t>таблетки диспергируемые;</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кларитромицин</w:t>
            </w:r>
          </w:p>
        </w:tc>
        <w:tc>
          <w:tcPr>
            <w:tcW w:w="3326" w:type="dxa"/>
            <w:gridSpan w:val="2"/>
            <w:tcMar>
              <w:top w:w="15" w:type="dxa"/>
              <w:left w:w="74" w:type="dxa"/>
              <w:bottom w:w="15" w:type="dxa"/>
              <w:right w:w="74" w:type="dxa"/>
            </w:tcMar>
            <w:hideMark/>
          </w:tcPr>
          <w:p w:rsidR="00B3191D" w:rsidRDefault="00B3191D">
            <w:pPr>
              <w:pStyle w:val="formattext"/>
            </w:pPr>
            <w:r>
              <w:t>гранулы для приготовления суспензии для приема внутрь; капсулы;</w:t>
            </w:r>
            <w:r>
              <w:br/>
              <w:t>лиофилизат для приготовления концентрата для приготовления раствора для инфузий;</w:t>
            </w:r>
            <w:r>
              <w:br/>
              <w:t xml:space="preserve">лиофилизат для </w:t>
            </w:r>
            <w:r>
              <w:lastRenderedPageBreak/>
              <w:t>приготовления раствора для инфузий;</w:t>
            </w:r>
            <w:r>
              <w:br/>
              <w:t>таблетки, покрытые оболочкой;</w:t>
            </w:r>
            <w:r>
              <w:br/>
              <w:t>таблетки, покрытые пленочной оболочкой; таблетки пролонгированного действия, покрытые пленочной оболочкой;</w:t>
            </w:r>
            <w:r>
              <w:br/>
              <w:t>таблетки с пролонгированным высвобождением,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J01FF</w:t>
            </w:r>
          </w:p>
        </w:tc>
        <w:tc>
          <w:tcPr>
            <w:tcW w:w="4066" w:type="dxa"/>
            <w:gridSpan w:val="2"/>
            <w:tcMar>
              <w:top w:w="15" w:type="dxa"/>
              <w:left w:w="74" w:type="dxa"/>
              <w:bottom w:w="15" w:type="dxa"/>
              <w:right w:w="74" w:type="dxa"/>
            </w:tcMar>
            <w:hideMark/>
          </w:tcPr>
          <w:p w:rsidR="00B3191D" w:rsidRDefault="00B3191D">
            <w:pPr>
              <w:pStyle w:val="formattext"/>
            </w:pPr>
            <w:r>
              <w:t>линкозамиды</w:t>
            </w:r>
          </w:p>
        </w:tc>
        <w:tc>
          <w:tcPr>
            <w:tcW w:w="2033" w:type="dxa"/>
            <w:tcMar>
              <w:top w:w="15" w:type="dxa"/>
              <w:left w:w="74" w:type="dxa"/>
              <w:bottom w:w="15" w:type="dxa"/>
              <w:right w:w="74" w:type="dxa"/>
            </w:tcMar>
            <w:hideMark/>
          </w:tcPr>
          <w:p w:rsidR="00B3191D" w:rsidRDefault="00B3191D">
            <w:pPr>
              <w:pStyle w:val="formattext"/>
            </w:pPr>
            <w:r>
              <w:t>клиндамицин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раствор для внутривенного и</w:t>
            </w:r>
            <w:r>
              <w:br/>
              <w:t>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J01G</w:t>
            </w:r>
          </w:p>
        </w:tc>
        <w:tc>
          <w:tcPr>
            <w:tcW w:w="4066" w:type="dxa"/>
            <w:gridSpan w:val="2"/>
            <w:tcMar>
              <w:top w:w="15" w:type="dxa"/>
              <w:left w:w="74" w:type="dxa"/>
              <w:bottom w:w="15" w:type="dxa"/>
              <w:right w:w="74" w:type="dxa"/>
            </w:tcMar>
            <w:hideMark/>
          </w:tcPr>
          <w:p w:rsidR="00B3191D" w:rsidRDefault="00B3191D">
            <w:pPr>
              <w:pStyle w:val="formattext"/>
            </w:pPr>
            <w:r>
              <w:t>аминогликозиды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J01GA</w:t>
            </w:r>
          </w:p>
        </w:tc>
        <w:tc>
          <w:tcPr>
            <w:tcW w:w="4066" w:type="dxa"/>
            <w:gridSpan w:val="2"/>
            <w:tcMar>
              <w:top w:w="15" w:type="dxa"/>
              <w:left w:w="74" w:type="dxa"/>
              <w:bottom w:w="15" w:type="dxa"/>
              <w:right w:w="74" w:type="dxa"/>
            </w:tcMar>
            <w:hideMark/>
          </w:tcPr>
          <w:p w:rsidR="00B3191D" w:rsidRDefault="00B3191D">
            <w:pPr>
              <w:pStyle w:val="formattext"/>
            </w:pPr>
            <w:r>
              <w:t>стрептомицины</w:t>
            </w:r>
          </w:p>
        </w:tc>
        <w:tc>
          <w:tcPr>
            <w:tcW w:w="2033" w:type="dxa"/>
            <w:tcMar>
              <w:top w:w="15" w:type="dxa"/>
              <w:left w:w="74" w:type="dxa"/>
              <w:bottom w:w="15" w:type="dxa"/>
              <w:right w:w="74" w:type="dxa"/>
            </w:tcMar>
            <w:hideMark/>
          </w:tcPr>
          <w:p w:rsidR="00B3191D" w:rsidRDefault="00B3191D">
            <w:pPr>
              <w:pStyle w:val="formattext"/>
            </w:pPr>
            <w:r>
              <w:t>стрептомицин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J01GB</w:t>
            </w:r>
          </w:p>
        </w:tc>
        <w:tc>
          <w:tcPr>
            <w:tcW w:w="4066" w:type="dxa"/>
            <w:gridSpan w:val="2"/>
            <w:tcMar>
              <w:top w:w="15" w:type="dxa"/>
              <w:left w:w="74" w:type="dxa"/>
              <w:bottom w:w="15" w:type="dxa"/>
              <w:right w:w="74" w:type="dxa"/>
            </w:tcMar>
            <w:hideMark/>
          </w:tcPr>
          <w:p w:rsidR="00B3191D" w:rsidRDefault="00B3191D">
            <w:pPr>
              <w:pStyle w:val="formattext"/>
            </w:pPr>
            <w:r>
              <w:t>другие аминогликозиды</w:t>
            </w:r>
          </w:p>
        </w:tc>
        <w:tc>
          <w:tcPr>
            <w:tcW w:w="2033" w:type="dxa"/>
            <w:tcMar>
              <w:top w:w="15" w:type="dxa"/>
              <w:left w:w="74" w:type="dxa"/>
              <w:bottom w:w="15" w:type="dxa"/>
              <w:right w:w="74" w:type="dxa"/>
            </w:tcMar>
            <w:hideMark/>
          </w:tcPr>
          <w:p w:rsidR="00B3191D" w:rsidRDefault="00B3191D">
            <w:pPr>
              <w:pStyle w:val="formattext"/>
            </w:pPr>
            <w:r>
              <w:t>амикацин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w:t>
            </w:r>
            <w:r>
              <w:br/>
              <w:t>раствора для внутривенного и</w:t>
            </w:r>
            <w:r>
              <w:br/>
              <w:t>внутримышечного введения;</w:t>
            </w:r>
            <w:r>
              <w:br/>
              <w:t>порошок для приготовления раствора для</w:t>
            </w:r>
            <w:r>
              <w:br/>
              <w:t>внутривенного и внутримышечного</w:t>
            </w:r>
            <w:r>
              <w:br/>
              <w:t>введения;</w:t>
            </w:r>
            <w:r>
              <w:br/>
              <w:t>порошок для приготовления раствора для</w:t>
            </w:r>
            <w:r>
              <w:br/>
              <w:t>внутримышечного введения;</w:t>
            </w:r>
            <w:r>
              <w:br/>
              <w:t>раствор для внутривенного и</w:t>
            </w:r>
            <w:r>
              <w:br/>
              <w:t>внутримышечного введения;</w:t>
            </w:r>
            <w:r>
              <w:br/>
              <w:t>раствор для инфузий и внутримышечного</w:t>
            </w:r>
            <w:r>
              <w:br/>
              <w:t>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гентамицин</w:t>
            </w:r>
          </w:p>
        </w:tc>
        <w:tc>
          <w:tcPr>
            <w:tcW w:w="3326" w:type="dxa"/>
            <w:gridSpan w:val="2"/>
            <w:tcMar>
              <w:top w:w="15" w:type="dxa"/>
              <w:left w:w="74" w:type="dxa"/>
              <w:bottom w:w="15" w:type="dxa"/>
              <w:right w:w="74" w:type="dxa"/>
            </w:tcMar>
            <w:hideMark/>
          </w:tcPr>
          <w:p w:rsidR="00B3191D" w:rsidRDefault="00B3191D">
            <w:pPr>
              <w:pStyle w:val="formattext"/>
            </w:pPr>
            <w:r>
              <w:t>капли глазные;</w:t>
            </w:r>
            <w:r>
              <w:br/>
            </w:r>
            <w:r>
              <w:lastRenderedPageBreak/>
              <w:t>порошок для приготовления раствора для внутримышечного введения; раствор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канамицин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w:t>
            </w:r>
            <w:r>
              <w:br/>
              <w:t>внутривенного и внутримышечного</w:t>
            </w:r>
            <w:r>
              <w:br/>
              <w:t>введения;</w:t>
            </w:r>
            <w:r>
              <w:br/>
              <w:t>порошок для приготовления раствора для</w:t>
            </w:r>
            <w:r>
              <w:br/>
              <w:t>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тобрамицин</w:t>
            </w:r>
          </w:p>
        </w:tc>
        <w:tc>
          <w:tcPr>
            <w:tcW w:w="3326" w:type="dxa"/>
            <w:gridSpan w:val="2"/>
            <w:tcMar>
              <w:top w:w="15" w:type="dxa"/>
              <w:left w:w="74" w:type="dxa"/>
              <w:bottom w:w="15" w:type="dxa"/>
              <w:right w:w="74" w:type="dxa"/>
            </w:tcMar>
            <w:hideMark/>
          </w:tcPr>
          <w:p w:rsidR="00B3191D" w:rsidRDefault="00B3191D">
            <w:pPr>
              <w:pStyle w:val="formattext"/>
            </w:pPr>
            <w:r>
              <w:t>капли глазные;</w:t>
            </w:r>
            <w:r>
              <w:br/>
              <w:t>капсулы с порошком для ингаляций;</w:t>
            </w:r>
            <w:r>
              <w:br/>
              <w:t>раствор для внутривенного и внутримышечного введения; раствор для ингаляций</w:t>
            </w:r>
          </w:p>
        </w:tc>
      </w:tr>
    </w:tbl>
    <w:p w:rsidR="00B3191D" w:rsidRDefault="00B3191D" w:rsidP="00B3191D">
      <w:pPr>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0"/>
        <w:gridCol w:w="30"/>
        <w:gridCol w:w="3134"/>
        <w:gridCol w:w="30"/>
        <w:gridCol w:w="2092"/>
        <w:gridCol w:w="30"/>
        <w:gridCol w:w="2839"/>
      </w:tblGrid>
      <w:tr w:rsidR="00B3191D" w:rsidTr="001F6135">
        <w:trPr>
          <w:trHeight w:val="15"/>
          <w:tblCellSpacing w:w="15" w:type="dxa"/>
        </w:trPr>
        <w:tc>
          <w:tcPr>
            <w:tcW w:w="1848" w:type="dxa"/>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gridSpan w:val="2"/>
            <w:vAlign w:val="center"/>
            <w:hideMark/>
          </w:tcPr>
          <w:p w:rsidR="00B3191D" w:rsidRDefault="00B3191D">
            <w:pPr>
              <w:rPr>
                <w:sz w:val="2"/>
                <w:szCs w:val="24"/>
              </w:rPr>
            </w:pPr>
          </w:p>
        </w:tc>
        <w:tc>
          <w:tcPr>
            <w:tcW w:w="3326" w:type="dxa"/>
            <w:gridSpan w:val="2"/>
            <w:vAlign w:val="center"/>
            <w:hideMark/>
          </w:tcPr>
          <w:p w:rsidR="00B3191D" w:rsidRDefault="00B3191D">
            <w:pPr>
              <w:rPr>
                <w:sz w:val="2"/>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J01M</w:t>
            </w:r>
          </w:p>
        </w:tc>
        <w:tc>
          <w:tcPr>
            <w:tcW w:w="4066" w:type="dxa"/>
            <w:gridSpan w:val="2"/>
            <w:tcMar>
              <w:top w:w="15" w:type="dxa"/>
              <w:left w:w="74" w:type="dxa"/>
              <w:bottom w:w="15" w:type="dxa"/>
              <w:right w:w="74" w:type="dxa"/>
            </w:tcMar>
            <w:hideMark/>
          </w:tcPr>
          <w:p w:rsidR="00B3191D" w:rsidRDefault="00B3191D">
            <w:pPr>
              <w:pStyle w:val="formattext"/>
            </w:pPr>
            <w:r>
              <w:t>антибактериальные препараты, производные хинолона</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J01MA</w:t>
            </w:r>
          </w:p>
        </w:tc>
        <w:tc>
          <w:tcPr>
            <w:tcW w:w="4066" w:type="dxa"/>
            <w:gridSpan w:val="2"/>
            <w:tcMar>
              <w:top w:w="15" w:type="dxa"/>
              <w:left w:w="74" w:type="dxa"/>
              <w:bottom w:w="15" w:type="dxa"/>
              <w:right w:w="74" w:type="dxa"/>
            </w:tcMar>
            <w:hideMark/>
          </w:tcPr>
          <w:p w:rsidR="00B3191D" w:rsidRDefault="00B3191D">
            <w:pPr>
              <w:pStyle w:val="formattext"/>
            </w:pPr>
            <w:r>
              <w:t>фторхинолоны</w:t>
            </w:r>
          </w:p>
        </w:tc>
        <w:tc>
          <w:tcPr>
            <w:tcW w:w="2033" w:type="dxa"/>
            <w:gridSpan w:val="2"/>
            <w:tcMar>
              <w:top w:w="15" w:type="dxa"/>
              <w:left w:w="74" w:type="dxa"/>
              <w:bottom w:w="15" w:type="dxa"/>
              <w:right w:w="74" w:type="dxa"/>
            </w:tcMar>
            <w:hideMark/>
          </w:tcPr>
          <w:p w:rsidR="00B3191D" w:rsidRDefault="00B3191D">
            <w:pPr>
              <w:pStyle w:val="formattext"/>
            </w:pPr>
            <w:r>
              <w:t>гатифлоксацин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левофлоксацин</w:t>
            </w:r>
          </w:p>
        </w:tc>
        <w:tc>
          <w:tcPr>
            <w:tcW w:w="3326" w:type="dxa"/>
            <w:gridSpan w:val="2"/>
            <w:tcMar>
              <w:top w:w="15" w:type="dxa"/>
              <w:left w:w="74" w:type="dxa"/>
              <w:bottom w:w="15" w:type="dxa"/>
              <w:right w:w="74" w:type="dxa"/>
            </w:tcMar>
            <w:hideMark/>
          </w:tcPr>
          <w:p w:rsidR="00B3191D" w:rsidRDefault="00B3191D">
            <w:pPr>
              <w:pStyle w:val="formattext"/>
            </w:pPr>
            <w:r>
              <w:t>капли глазные;</w:t>
            </w:r>
            <w:r>
              <w:br/>
              <w:t>раствор для инфузий;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ломефлоксацин</w:t>
            </w:r>
          </w:p>
        </w:tc>
        <w:tc>
          <w:tcPr>
            <w:tcW w:w="3326" w:type="dxa"/>
            <w:gridSpan w:val="2"/>
            <w:tcMar>
              <w:top w:w="15" w:type="dxa"/>
              <w:left w:w="74" w:type="dxa"/>
              <w:bottom w:w="15" w:type="dxa"/>
              <w:right w:w="74" w:type="dxa"/>
            </w:tcMar>
            <w:hideMark/>
          </w:tcPr>
          <w:p w:rsidR="00B3191D" w:rsidRDefault="00B3191D">
            <w:pPr>
              <w:pStyle w:val="formattext"/>
            </w:pPr>
            <w:r>
              <w:t>капли глазные;</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моксифлоксацин</w:t>
            </w:r>
          </w:p>
        </w:tc>
        <w:tc>
          <w:tcPr>
            <w:tcW w:w="3326" w:type="dxa"/>
            <w:gridSpan w:val="2"/>
            <w:tcMar>
              <w:top w:w="15" w:type="dxa"/>
              <w:left w:w="74" w:type="dxa"/>
              <w:bottom w:w="15" w:type="dxa"/>
              <w:right w:w="74" w:type="dxa"/>
            </w:tcMar>
            <w:hideMark/>
          </w:tcPr>
          <w:p w:rsidR="00B3191D" w:rsidRDefault="00B3191D">
            <w:pPr>
              <w:pStyle w:val="formattext"/>
            </w:pPr>
            <w:r>
              <w:t>капли глазные;</w:t>
            </w:r>
            <w:r>
              <w:br/>
              <w:t>раствор для инфузий;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офлоксацин</w:t>
            </w:r>
          </w:p>
        </w:tc>
        <w:tc>
          <w:tcPr>
            <w:tcW w:w="3326" w:type="dxa"/>
            <w:gridSpan w:val="2"/>
            <w:tcMar>
              <w:top w:w="15" w:type="dxa"/>
              <w:left w:w="74" w:type="dxa"/>
              <w:bottom w:w="15" w:type="dxa"/>
              <w:right w:w="74" w:type="dxa"/>
            </w:tcMar>
            <w:hideMark/>
          </w:tcPr>
          <w:p w:rsidR="00B3191D" w:rsidRDefault="00B3191D">
            <w:pPr>
              <w:pStyle w:val="formattext"/>
            </w:pPr>
            <w:r>
              <w:t>капли глазные;</w:t>
            </w:r>
            <w:r>
              <w:br/>
              <w:t>капли глазные и ушные;</w:t>
            </w:r>
            <w:r>
              <w:br/>
              <w:t>мазь глазная;</w:t>
            </w:r>
            <w:r>
              <w:br/>
              <w:t>раствор для инфузий;</w:t>
            </w:r>
            <w:r>
              <w:br/>
              <w:t>таблетки, покрытые оболочкой;</w:t>
            </w:r>
            <w:r>
              <w:br/>
            </w:r>
            <w:r>
              <w:lastRenderedPageBreak/>
              <w:t>таблетки, покрытые пленочной оболочкой;</w:t>
            </w:r>
            <w:r>
              <w:br/>
              <w:t>таблетки</w:t>
            </w:r>
            <w:r>
              <w:br/>
              <w:t>пролонгированного действия,</w:t>
            </w:r>
            <w:r>
              <w:br/>
              <w:t>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спарфлоксацин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ципрофлоксацин</w:t>
            </w:r>
          </w:p>
        </w:tc>
        <w:tc>
          <w:tcPr>
            <w:tcW w:w="3326" w:type="dxa"/>
            <w:gridSpan w:val="2"/>
            <w:tcMar>
              <w:top w:w="15" w:type="dxa"/>
              <w:left w:w="74" w:type="dxa"/>
              <w:bottom w:w="15" w:type="dxa"/>
              <w:right w:w="74" w:type="dxa"/>
            </w:tcMar>
            <w:hideMark/>
          </w:tcPr>
          <w:p w:rsidR="00B3191D" w:rsidRDefault="00B3191D">
            <w:pPr>
              <w:pStyle w:val="formattext"/>
            </w:pPr>
            <w:r>
              <w:t>капли глазные;</w:t>
            </w:r>
            <w:r>
              <w:br/>
              <w:t>капли глазные и ушные;</w:t>
            </w:r>
            <w:r>
              <w:br/>
              <w:t>капли ушные;</w:t>
            </w:r>
            <w:r>
              <w:br/>
              <w:t>концентрат для приготовления</w:t>
            </w:r>
            <w:r>
              <w:br/>
              <w:t>раствора для инфузий;</w:t>
            </w:r>
            <w:r>
              <w:br/>
              <w:t>мазь глазная;</w:t>
            </w:r>
            <w:r>
              <w:b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раствор для инфузий; таблетки, покрытые оболочкой;</w:t>
            </w:r>
            <w:r>
              <w:br/>
              <w:t>таблетки, покрытые пленочной оболочкой; таблетки пролонгированного действия,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J01X</w:t>
            </w:r>
          </w:p>
        </w:tc>
        <w:tc>
          <w:tcPr>
            <w:tcW w:w="4066" w:type="dxa"/>
            <w:gridSpan w:val="2"/>
            <w:tcMar>
              <w:top w:w="15" w:type="dxa"/>
              <w:left w:w="74" w:type="dxa"/>
              <w:bottom w:w="15" w:type="dxa"/>
              <w:right w:w="74" w:type="dxa"/>
            </w:tcMar>
            <w:hideMark/>
          </w:tcPr>
          <w:p w:rsidR="00B3191D" w:rsidRDefault="00B3191D">
            <w:pPr>
              <w:pStyle w:val="formattext"/>
            </w:pPr>
            <w:r>
              <w:t>другие антибактериальные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J01XA</w:t>
            </w:r>
          </w:p>
        </w:tc>
        <w:tc>
          <w:tcPr>
            <w:tcW w:w="4066" w:type="dxa"/>
            <w:gridSpan w:val="2"/>
            <w:tcMar>
              <w:top w:w="15" w:type="dxa"/>
              <w:left w:w="74" w:type="dxa"/>
              <w:bottom w:w="15" w:type="dxa"/>
              <w:right w:w="74" w:type="dxa"/>
            </w:tcMar>
            <w:hideMark/>
          </w:tcPr>
          <w:p w:rsidR="00B3191D" w:rsidRDefault="00B3191D">
            <w:pPr>
              <w:pStyle w:val="formattext"/>
            </w:pPr>
            <w:r>
              <w:t>антибиотики гликопептидной структуры</w:t>
            </w:r>
          </w:p>
        </w:tc>
        <w:tc>
          <w:tcPr>
            <w:tcW w:w="2033" w:type="dxa"/>
            <w:gridSpan w:val="2"/>
            <w:tcMar>
              <w:top w:w="15" w:type="dxa"/>
              <w:left w:w="74" w:type="dxa"/>
              <w:bottom w:w="15" w:type="dxa"/>
              <w:right w:w="74" w:type="dxa"/>
            </w:tcMar>
            <w:hideMark/>
          </w:tcPr>
          <w:p w:rsidR="00B3191D" w:rsidRDefault="00B3191D">
            <w:pPr>
              <w:pStyle w:val="formattext"/>
            </w:pPr>
            <w:r>
              <w:t>ванкомицин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w:t>
            </w:r>
            <w:r>
              <w:br/>
              <w:t>раствора для инфузий;</w:t>
            </w:r>
            <w:r>
              <w:br/>
              <w:t>лиофилизат для приготовления раствора</w:t>
            </w:r>
            <w:r>
              <w:br/>
              <w:t>для инфузий и приема внутрь;</w:t>
            </w:r>
            <w:r>
              <w:br/>
              <w:t>порошок для приготовления раствора для инфузий;</w:t>
            </w:r>
            <w:r>
              <w:br/>
              <w:t>порошок для приготовления раствора для</w:t>
            </w:r>
            <w:r>
              <w:br/>
              <w:t>инфузий и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телаванцин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J01XD</w:t>
            </w:r>
          </w:p>
        </w:tc>
        <w:tc>
          <w:tcPr>
            <w:tcW w:w="4066" w:type="dxa"/>
            <w:gridSpan w:val="2"/>
            <w:tcMar>
              <w:top w:w="15" w:type="dxa"/>
              <w:left w:w="74" w:type="dxa"/>
              <w:bottom w:w="15" w:type="dxa"/>
              <w:right w:w="74" w:type="dxa"/>
            </w:tcMar>
            <w:hideMark/>
          </w:tcPr>
          <w:p w:rsidR="00B3191D" w:rsidRDefault="00B3191D">
            <w:pPr>
              <w:pStyle w:val="formattext"/>
            </w:pPr>
            <w:r>
              <w:t>производные имидазола</w:t>
            </w:r>
          </w:p>
        </w:tc>
        <w:tc>
          <w:tcPr>
            <w:tcW w:w="2033" w:type="dxa"/>
            <w:gridSpan w:val="2"/>
            <w:tcMar>
              <w:top w:w="15" w:type="dxa"/>
              <w:left w:w="74" w:type="dxa"/>
              <w:bottom w:w="15" w:type="dxa"/>
              <w:right w:w="74" w:type="dxa"/>
            </w:tcMar>
            <w:hideMark/>
          </w:tcPr>
          <w:p w:rsidR="00B3191D" w:rsidRDefault="00B3191D">
            <w:pPr>
              <w:pStyle w:val="formattext"/>
            </w:pPr>
            <w:r>
              <w:t>метронидазол</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введения;</w:t>
            </w:r>
            <w:r>
              <w:br/>
            </w:r>
            <w:r>
              <w:lastRenderedPageBreak/>
              <w:t>раствор для инфузий;</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J01XX</w:t>
            </w:r>
          </w:p>
        </w:tc>
        <w:tc>
          <w:tcPr>
            <w:tcW w:w="4066" w:type="dxa"/>
            <w:gridSpan w:val="2"/>
            <w:tcMar>
              <w:top w:w="15" w:type="dxa"/>
              <w:left w:w="74" w:type="dxa"/>
              <w:bottom w:w="15" w:type="dxa"/>
              <w:right w:w="74" w:type="dxa"/>
            </w:tcMar>
            <w:hideMark/>
          </w:tcPr>
          <w:p w:rsidR="00B3191D" w:rsidRDefault="00B3191D">
            <w:pPr>
              <w:pStyle w:val="formattext"/>
            </w:pPr>
            <w:r>
              <w:t>прочие антибактериальные препараты</w:t>
            </w:r>
          </w:p>
        </w:tc>
        <w:tc>
          <w:tcPr>
            <w:tcW w:w="2033" w:type="dxa"/>
            <w:gridSpan w:val="2"/>
            <w:tcMar>
              <w:top w:w="15" w:type="dxa"/>
              <w:left w:w="74" w:type="dxa"/>
              <w:bottom w:w="15" w:type="dxa"/>
              <w:right w:w="74" w:type="dxa"/>
            </w:tcMar>
            <w:hideMark/>
          </w:tcPr>
          <w:p w:rsidR="00B3191D" w:rsidRDefault="00B3191D">
            <w:pPr>
              <w:pStyle w:val="formattext"/>
            </w:pPr>
            <w:r>
              <w:t>даптомицин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линезолид</w:t>
            </w:r>
          </w:p>
        </w:tc>
        <w:tc>
          <w:tcPr>
            <w:tcW w:w="3326" w:type="dxa"/>
            <w:gridSpan w:val="2"/>
            <w:tcMar>
              <w:top w:w="15" w:type="dxa"/>
              <w:left w:w="74" w:type="dxa"/>
              <w:bottom w:w="15" w:type="dxa"/>
              <w:right w:w="74" w:type="dxa"/>
            </w:tcMar>
            <w:hideMark/>
          </w:tcPr>
          <w:p w:rsidR="00B3191D" w:rsidRDefault="00B3191D">
            <w:pPr>
              <w:pStyle w:val="formattext"/>
            </w:pPr>
            <w:r>
              <w:t>гранулы для приготовления суспензии для</w:t>
            </w:r>
            <w:r>
              <w:br/>
              <w:t>приема внутрь;</w:t>
            </w:r>
            <w:r>
              <w:br/>
              <w:t>раствор для инфузий;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тедизолид</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фосфомицин</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J02</w:t>
            </w:r>
          </w:p>
        </w:tc>
        <w:tc>
          <w:tcPr>
            <w:tcW w:w="4066" w:type="dxa"/>
            <w:gridSpan w:val="2"/>
            <w:tcMar>
              <w:top w:w="15" w:type="dxa"/>
              <w:left w:w="74" w:type="dxa"/>
              <w:bottom w:w="15" w:type="dxa"/>
              <w:right w:w="74" w:type="dxa"/>
            </w:tcMar>
            <w:hideMark/>
          </w:tcPr>
          <w:p w:rsidR="00B3191D" w:rsidRDefault="00B3191D">
            <w:pPr>
              <w:pStyle w:val="formattext"/>
            </w:pPr>
            <w:r>
              <w:t>противогрибковые препараты системного действия</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J02A</w:t>
            </w:r>
          </w:p>
        </w:tc>
        <w:tc>
          <w:tcPr>
            <w:tcW w:w="4066" w:type="dxa"/>
            <w:gridSpan w:val="2"/>
            <w:tcMar>
              <w:top w:w="15" w:type="dxa"/>
              <w:left w:w="74" w:type="dxa"/>
              <w:bottom w:w="15" w:type="dxa"/>
              <w:right w:w="74" w:type="dxa"/>
            </w:tcMar>
            <w:hideMark/>
          </w:tcPr>
          <w:p w:rsidR="00B3191D" w:rsidRDefault="00B3191D">
            <w:pPr>
              <w:pStyle w:val="formattext"/>
            </w:pPr>
            <w:r>
              <w:t>противогрибковые препараты системного действия</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J02AA</w:t>
            </w:r>
          </w:p>
        </w:tc>
        <w:tc>
          <w:tcPr>
            <w:tcW w:w="4066" w:type="dxa"/>
            <w:gridSpan w:val="2"/>
            <w:tcMar>
              <w:top w:w="15" w:type="dxa"/>
              <w:left w:w="74" w:type="dxa"/>
              <w:bottom w:w="15" w:type="dxa"/>
              <w:right w:w="74" w:type="dxa"/>
            </w:tcMar>
            <w:hideMark/>
          </w:tcPr>
          <w:p w:rsidR="00B3191D" w:rsidRDefault="00B3191D">
            <w:pPr>
              <w:pStyle w:val="formattext"/>
            </w:pPr>
            <w:r>
              <w:t>антибиотики</w:t>
            </w:r>
          </w:p>
        </w:tc>
        <w:tc>
          <w:tcPr>
            <w:tcW w:w="2033" w:type="dxa"/>
            <w:gridSpan w:val="2"/>
            <w:tcMar>
              <w:top w:w="15" w:type="dxa"/>
              <w:left w:w="74" w:type="dxa"/>
              <w:bottom w:w="15" w:type="dxa"/>
              <w:right w:w="74" w:type="dxa"/>
            </w:tcMar>
            <w:hideMark/>
          </w:tcPr>
          <w:p w:rsidR="00B3191D" w:rsidRDefault="00B3191D">
            <w:pPr>
              <w:pStyle w:val="formattext"/>
            </w:pPr>
            <w:r>
              <w:t>амфотерицин</w:t>
            </w:r>
            <w:proofErr w:type="gramStart"/>
            <w:r>
              <w:t xml:space="preserve"> В</w:t>
            </w:r>
            <w:proofErr w:type="gramEnd"/>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нистатин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J02AC</w:t>
            </w:r>
          </w:p>
        </w:tc>
        <w:tc>
          <w:tcPr>
            <w:tcW w:w="4066" w:type="dxa"/>
            <w:gridSpan w:val="2"/>
            <w:tcMar>
              <w:top w:w="15" w:type="dxa"/>
              <w:left w:w="74" w:type="dxa"/>
              <w:bottom w:w="15" w:type="dxa"/>
              <w:right w:w="74" w:type="dxa"/>
            </w:tcMar>
            <w:hideMark/>
          </w:tcPr>
          <w:p w:rsidR="00B3191D" w:rsidRDefault="00B3191D">
            <w:pPr>
              <w:pStyle w:val="formattext"/>
            </w:pPr>
            <w:r>
              <w:t>производные триазола</w:t>
            </w:r>
          </w:p>
        </w:tc>
        <w:tc>
          <w:tcPr>
            <w:tcW w:w="2033" w:type="dxa"/>
            <w:gridSpan w:val="2"/>
            <w:tcMar>
              <w:top w:w="15" w:type="dxa"/>
              <w:left w:w="74" w:type="dxa"/>
              <w:bottom w:w="15" w:type="dxa"/>
              <w:right w:w="74" w:type="dxa"/>
            </w:tcMar>
            <w:hideMark/>
          </w:tcPr>
          <w:p w:rsidR="00B3191D" w:rsidRDefault="00B3191D">
            <w:pPr>
              <w:pStyle w:val="formattext"/>
            </w:pPr>
            <w:r>
              <w:t>вориконазол</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w:t>
            </w:r>
            <w:r>
              <w:br/>
              <w:t>концентрата для приготовления раствора</w:t>
            </w:r>
            <w:r>
              <w:br/>
              <w:t>для инфузий;</w:t>
            </w:r>
            <w:r>
              <w:br/>
              <w:t>лиофилизат для приготовления раствора</w:t>
            </w:r>
            <w:r>
              <w:br/>
              <w:t>для инфузий;</w:t>
            </w:r>
            <w:r>
              <w:br/>
              <w:t xml:space="preserve">порошок для приготовления суспензии </w:t>
            </w:r>
            <w:r>
              <w:lastRenderedPageBreak/>
              <w:t>для</w:t>
            </w:r>
            <w:r>
              <w:br/>
              <w:t>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позаконазол</w:t>
            </w:r>
          </w:p>
        </w:tc>
        <w:tc>
          <w:tcPr>
            <w:tcW w:w="3326" w:type="dxa"/>
            <w:gridSpan w:val="2"/>
            <w:tcMar>
              <w:top w:w="15" w:type="dxa"/>
              <w:left w:w="74" w:type="dxa"/>
              <w:bottom w:w="15" w:type="dxa"/>
              <w:right w:w="74" w:type="dxa"/>
            </w:tcMar>
            <w:hideMark/>
          </w:tcPr>
          <w:p w:rsidR="00B3191D" w:rsidRDefault="00B3191D">
            <w:pPr>
              <w:pStyle w:val="formattext"/>
            </w:pPr>
            <w:r>
              <w:t>суспензия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флуконазол</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порошок для приготовления суспензии для</w:t>
            </w:r>
            <w:r>
              <w:br/>
              <w:t>приема внутрь;</w:t>
            </w:r>
            <w:r>
              <w:br/>
              <w:t>раствор для внутривенного введения;</w:t>
            </w:r>
            <w:r>
              <w:br/>
              <w:t>раствор для инфузий;</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J02AX</w:t>
            </w:r>
          </w:p>
        </w:tc>
        <w:tc>
          <w:tcPr>
            <w:tcW w:w="4066" w:type="dxa"/>
            <w:gridSpan w:val="2"/>
            <w:tcMar>
              <w:top w:w="15" w:type="dxa"/>
              <w:left w:w="74" w:type="dxa"/>
              <w:bottom w:w="15" w:type="dxa"/>
              <w:right w:w="74" w:type="dxa"/>
            </w:tcMar>
            <w:hideMark/>
          </w:tcPr>
          <w:p w:rsidR="00B3191D" w:rsidRDefault="00B3191D">
            <w:pPr>
              <w:pStyle w:val="formattext"/>
            </w:pPr>
            <w:r>
              <w:t>другие противогрибковые препараты системного действия</w:t>
            </w:r>
          </w:p>
        </w:tc>
        <w:tc>
          <w:tcPr>
            <w:tcW w:w="2033" w:type="dxa"/>
            <w:gridSpan w:val="2"/>
            <w:tcMar>
              <w:top w:w="15" w:type="dxa"/>
              <w:left w:w="74" w:type="dxa"/>
              <w:bottom w:w="15" w:type="dxa"/>
              <w:right w:w="74" w:type="dxa"/>
            </w:tcMar>
            <w:hideMark/>
          </w:tcPr>
          <w:p w:rsidR="00B3191D" w:rsidRDefault="00B3191D">
            <w:pPr>
              <w:pStyle w:val="formattext"/>
            </w:pPr>
            <w:r>
              <w:t>каспофунгин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микафунгин</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w:t>
            </w:r>
          </w:p>
        </w:tc>
        <w:tc>
          <w:tcPr>
            <w:tcW w:w="4066" w:type="dxa"/>
            <w:gridSpan w:val="2"/>
            <w:tcMar>
              <w:top w:w="15" w:type="dxa"/>
              <w:left w:w="74" w:type="dxa"/>
              <w:bottom w:w="15" w:type="dxa"/>
              <w:right w:w="74" w:type="dxa"/>
            </w:tcMar>
            <w:hideMark/>
          </w:tcPr>
          <w:p w:rsidR="00B3191D" w:rsidRDefault="00B3191D">
            <w:pPr>
              <w:pStyle w:val="formattext"/>
            </w:pPr>
            <w:r>
              <w:t>препараты, активные в отношении микобактерий</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J04A</w:t>
            </w:r>
          </w:p>
        </w:tc>
        <w:tc>
          <w:tcPr>
            <w:tcW w:w="4066" w:type="dxa"/>
            <w:gridSpan w:val="2"/>
            <w:tcMar>
              <w:top w:w="15" w:type="dxa"/>
              <w:left w:w="74" w:type="dxa"/>
              <w:bottom w:w="15" w:type="dxa"/>
              <w:right w:w="74" w:type="dxa"/>
            </w:tcMar>
            <w:hideMark/>
          </w:tcPr>
          <w:p w:rsidR="00B3191D" w:rsidRDefault="00B3191D">
            <w:pPr>
              <w:pStyle w:val="formattext"/>
            </w:pPr>
            <w:r>
              <w:t>противотуберкулезные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J04AA</w:t>
            </w:r>
          </w:p>
        </w:tc>
        <w:tc>
          <w:tcPr>
            <w:tcW w:w="4066" w:type="dxa"/>
            <w:gridSpan w:val="2"/>
            <w:tcMar>
              <w:top w:w="15" w:type="dxa"/>
              <w:left w:w="74" w:type="dxa"/>
              <w:bottom w:w="15" w:type="dxa"/>
              <w:right w:w="74" w:type="dxa"/>
            </w:tcMar>
            <w:hideMark/>
          </w:tcPr>
          <w:p w:rsidR="00B3191D" w:rsidRDefault="00B3191D">
            <w:pPr>
              <w:pStyle w:val="formattext"/>
            </w:pPr>
            <w:r>
              <w:t>аминосалициловая кислота и ее производные</w:t>
            </w:r>
          </w:p>
        </w:tc>
        <w:tc>
          <w:tcPr>
            <w:tcW w:w="2033" w:type="dxa"/>
            <w:gridSpan w:val="2"/>
            <w:tcMar>
              <w:top w:w="15" w:type="dxa"/>
              <w:left w:w="74" w:type="dxa"/>
              <w:bottom w:w="15" w:type="dxa"/>
              <w:right w:w="74" w:type="dxa"/>
            </w:tcMar>
            <w:hideMark/>
          </w:tcPr>
          <w:p w:rsidR="00B3191D" w:rsidRDefault="00B3191D">
            <w:pPr>
              <w:pStyle w:val="formattext"/>
            </w:pPr>
            <w:r>
              <w:t>аминосалициловая кислота</w:t>
            </w:r>
          </w:p>
        </w:tc>
        <w:tc>
          <w:tcPr>
            <w:tcW w:w="3326" w:type="dxa"/>
            <w:gridSpan w:val="2"/>
            <w:tcMar>
              <w:top w:w="15" w:type="dxa"/>
              <w:left w:w="74" w:type="dxa"/>
              <w:bottom w:w="15" w:type="dxa"/>
              <w:right w:w="74" w:type="dxa"/>
            </w:tcMar>
            <w:hideMark/>
          </w:tcPr>
          <w:p w:rsidR="00B3191D" w:rsidRDefault="00B3191D">
            <w:pPr>
              <w:pStyle w:val="formattext"/>
            </w:pPr>
            <w:r>
              <w:t>гранулы замедленного высвобождения для</w:t>
            </w:r>
            <w:r>
              <w:br/>
              <w:t>приема внутрь;</w:t>
            </w:r>
            <w:r>
              <w:br/>
              <w:t>гранулы кишечнорастворимые;</w:t>
            </w:r>
            <w:r>
              <w:br/>
              <w:t>гранулы, покрытые кишечнорастворимой</w:t>
            </w:r>
            <w:r>
              <w:br/>
              <w:t>оболочкой;</w:t>
            </w:r>
            <w:r>
              <w:br/>
              <w:t>лиофилизат для приготовления раствора</w:t>
            </w:r>
            <w:r>
              <w:br/>
              <w:t>для инфузий;</w:t>
            </w:r>
            <w:r>
              <w:br/>
              <w:t>раствор для инфузий;</w:t>
            </w:r>
            <w:r>
              <w:br/>
              <w:t>таблетки кишечнорастворимые, покрытые</w:t>
            </w:r>
            <w:r>
              <w:br/>
              <w:t>пленочной оболочкой;</w:t>
            </w:r>
            <w:r>
              <w:br/>
              <w:t>таблетки, покрытые кишечнорастворимой</w:t>
            </w:r>
            <w:r>
              <w:br/>
              <w:t>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J04AB</w:t>
            </w:r>
          </w:p>
        </w:tc>
        <w:tc>
          <w:tcPr>
            <w:tcW w:w="4066" w:type="dxa"/>
            <w:gridSpan w:val="2"/>
            <w:tcMar>
              <w:top w:w="15" w:type="dxa"/>
              <w:left w:w="74" w:type="dxa"/>
              <w:bottom w:w="15" w:type="dxa"/>
              <w:right w:w="74" w:type="dxa"/>
            </w:tcMar>
            <w:hideMark/>
          </w:tcPr>
          <w:p w:rsidR="00B3191D" w:rsidRDefault="00B3191D">
            <w:pPr>
              <w:pStyle w:val="formattext"/>
            </w:pPr>
            <w:r>
              <w:t>антибиотики</w:t>
            </w:r>
          </w:p>
        </w:tc>
        <w:tc>
          <w:tcPr>
            <w:tcW w:w="2033" w:type="dxa"/>
            <w:gridSpan w:val="2"/>
            <w:tcMar>
              <w:top w:w="15" w:type="dxa"/>
              <w:left w:w="74" w:type="dxa"/>
              <w:bottom w:w="15" w:type="dxa"/>
              <w:right w:w="74" w:type="dxa"/>
            </w:tcMar>
            <w:hideMark/>
          </w:tcPr>
          <w:p w:rsidR="00B3191D" w:rsidRDefault="00B3191D">
            <w:pPr>
              <w:pStyle w:val="formattext"/>
            </w:pPr>
            <w:r>
              <w:t>капреомицин</w:t>
            </w:r>
          </w:p>
        </w:tc>
        <w:tc>
          <w:tcPr>
            <w:tcW w:w="3326" w:type="dxa"/>
            <w:gridSpan w:val="2"/>
            <w:tcMar>
              <w:top w:w="15" w:type="dxa"/>
              <w:left w:w="74" w:type="dxa"/>
              <w:bottom w:w="15" w:type="dxa"/>
              <w:right w:w="74" w:type="dxa"/>
            </w:tcMar>
            <w:hideMark/>
          </w:tcPr>
          <w:p w:rsidR="00B3191D" w:rsidRDefault="00B3191D">
            <w:pPr>
              <w:pStyle w:val="formattext"/>
            </w:pPr>
            <w:r>
              <w:t xml:space="preserve">порошок для приготовления раствора для внутривенного и внутримышечного </w:t>
            </w:r>
            <w:r>
              <w:lastRenderedPageBreak/>
              <w:t>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внутривенного и внутримышечного</w:t>
            </w:r>
            <w:r>
              <w:br/>
              <w:t>введения;</w:t>
            </w:r>
            <w:r>
              <w:br/>
              <w:t>порошок для приготовления раствора для</w:t>
            </w:r>
            <w:r>
              <w:br/>
              <w:t>инфузий и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рифабутин</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рифампицин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лиофилизат для приготовления раствора</w:t>
            </w:r>
            <w:r>
              <w:br/>
              <w:t>для инфузий;</w:t>
            </w:r>
            <w:r>
              <w:br/>
              <w:t>лиофилизат для приготовления раствора</w:t>
            </w:r>
            <w:r>
              <w:br/>
              <w:t>для инъекций;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циклосерин</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J04AC</w:t>
            </w:r>
          </w:p>
        </w:tc>
        <w:tc>
          <w:tcPr>
            <w:tcW w:w="4066" w:type="dxa"/>
            <w:gridSpan w:val="2"/>
            <w:tcMar>
              <w:top w:w="15" w:type="dxa"/>
              <w:left w:w="74" w:type="dxa"/>
              <w:bottom w:w="15" w:type="dxa"/>
              <w:right w:w="74" w:type="dxa"/>
            </w:tcMar>
            <w:hideMark/>
          </w:tcPr>
          <w:p w:rsidR="00B3191D" w:rsidRDefault="00B3191D">
            <w:pPr>
              <w:pStyle w:val="formattext"/>
            </w:pPr>
            <w:r>
              <w:t>гидразиды</w:t>
            </w:r>
          </w:p>
        </w:tc>
        <w:tc>
          <w:tcPr>
            <w:tcW w:w="2033" w:type="dxa"/>
            <w:gridSpan w:val="2"/>
            <w:tcMar>
              <w:top w:w="15" w:type="dxa"/>
              <w:left w:w="74" w:type="dxa"/>
              <w:bottom w:w="15" w:type="dxa"/>
              <w:right w:w="74" w:type="dxa"/>
            </w:tcMar>
            <w:hideMark/>
          </w:tcPr>
          <w:p w:rsidR="00B3191D" w:rsidRDefault="00B3191D">
            <w:pPr>
              <w:pStyle w:val="formattext"/>
            </w:pPr>
            <w:r>
              <w:t>изониазид</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w:t>
            </w:r>
            <w:r>
              <w:br/>
              <w:t>внутримышечного, ингаляционного и</w:t>
            </w:r>
            <w:r>
              <w:br/>
              <w:t>эндотрахеального введения;</w:t>
            </w:r>
            <w:r>
              <w:br/>
              <w:t>раствор для инъекций;</w:t>
            </w:r>
            <w:r>
              <w:br/>
              <w:t>раствор для инъекций и ингаляций;</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J04AD</w:t>
            </w:r>
          </w:p>
        </w:tc>
        <w:tc>
          <w:tcPr>
            <w:tcW w:w="4066" w:type="dxa"/>
            <w:gridSpan w:val="2"/>
            <w:tcMar>
              <w:top w:w="15" w:type="dxa"/>
              <w:left w:w="74" w:type="dxa"/>
              <w:bottom w:w="15" w:type="dxa"/>
              <w:right w:w="74" w:type="dxa"/>
            </w:tcMar>
            <w:hideMark/>
          </w:tcPr>
          <w:p w:rsidR="00B3191D" w:rsidRDefault="00B3191D">
            <w:pPr>
              <w:pStyle w:val="formattext"/>
            </w:pPr>
            <w:r>
              <w:t>производные тиокарбамида</w:t>
            </w:r>
          </w:p>
        </w:tc>
        <w:tc>
          <w:tcPr>
            <w:tcW w:w="2033" w:type="dxa"/>
            <w:gridSpan w:val="2"/>
            <w:tcMar>
              <w:top w:w="15" w:type="dxa"/>
              <w:left w:w="74" w:type="dxa"/>
              <w:bottom w:w="15" w:type="dxa"/>
              <w:right w:w="74" w:type="dxa"/>
            </w:tcMar>
            <w:hideMark/>
          </w:tcPr>
          <w:p w:rsidR="00B3191D" w:rsidRDefault="00B3191D">
            <w:pPr>
              <w:pStyle w:val="formattext"/>
            </w:pPr>
            <w:r>
              <w:t>протионамид</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этионамид</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J04AK</w:t>
            </w:r>
          </w:p>
        </w:tc>
        <w:tc>
          <w:tcPr>
            <w:tcW w:w="4066" w:type="dxa"/>
            <w:gridSpan w:val="2"/>
            <w:tcMar>
              <w:top w:w="15" w:type="dxa"/>
              <w:left w:w="74" w:type="dxa"/>
              <w:bottom w:w="15" w:type="dxa"/>
              <w:right w:w="74" w:type="dxa"/>
            </w:tcMar>
            <w:hideMark/>
          </w:tcPr>
          <w:p w:rsidR="00B3191D" w:rsidRDefault="00B3191D">
            <w:pPr>
              <w:pStyle w:val="formattext"/>
            </w:pPr>
            <w:r>
              <w:t>другие противотуберкулезные препараты</w:t>
            </w:r>
          </w:p>
        </w:tc>
        <w:tc>
          <w:tcPr>
            <w:tcW w:w="2033" w:type="dxa"/>
            <w:gridSpan w:val="2"/>
            <w:tcMar>
              <w:top w:w="15" w:type="dxa"/>
              <w:left w:w="74" w:type="dxa"/>
              <w:bottom w:w="15" w:type="dxa"/>
              <w:right w:w="74" w:type="dxa"/>
            </w:tcMar>
            <w:hideMark/>
          </w:tcPr>
          <w:p w:rsidR="00B3191D" w:rsidRDefault="00B3191D">
            <w:pPr>
              <w:pStyle w:val="formattext"/>
            </w:pPr>
            <w:r>
              <w:t>бедаквилин</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пиразинамид</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теризидон</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тиоуреидоимин</w:t>
            </w:r>
            <w:proofErr w:type="gramStart"/>
            <w:r>
              <w:t>о-</w:t>
            </w:r>
            <w:proofErr w:type="gramEnd"/>
            <w:r>
              <w:br/>
            </w:r>
            <w:r>
              <w:lastRenderedPageBreak/>
              <w:t>метил-</w:t>
            </w:r>
            <w:r>
              <w:br/>
              <w:t>пиридиния перхлорат</w:t>
            </w:r>
          </w:p>
        </w:tc>
        <w:tc>
          <w:tcPr>
            <w:tcW w:w="3326" w:type="dxa"/>
            <w:gridSpan w:val="2"/>
            <w:tcMar>
              <w:top w:w="15" w:type="dxa"/>
              <w:left w:w="74" w:type="dxa"/>
              <w:bottom w:w="15" w:type="dxa"/>
              <w:right w:w="74" w:type="dxa"/>
            </w:tcMar>
            <w:hideMark/>
          </w:tcPr>
          <w:p w:rsidR="00B3191D" w:rsidRDefault="00B3191D">
            <w:pPr>
              <w:pStyle w:val="formattext"/>
            </w:pPr>
            <w:r>
              <w:lastRenderedPageBreak/>
              <w:t xml:space="preserve">таблетки, покрытые </w:t>
            </w:r>
            <w:r>
              <w:lastRenderedPageBreak/>
              <w:t>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этамбутол</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J04AM</w:t>
            </w:r>
          </w:p>
        </w:tc>
        <w:tc>
          <w:tcPr>
            <w:tcW w:w="4066" w:type="dxa"/>
            <w:gridSpan w:val="2"/>
            <w:tcMar>
              <w:top w:w="15" w:type="dxa"/>
              <w:left w:w="74" w:type="dxa"/>
              <w:bottom w:w="15" w:type="dxa"/>
              <w:right w:w="74" w:type="dxa"/>
            </w:tcMar>
            <w:hideMark/>
          </w:tcPr>
          <w:p w:rsidR="00B3191D" w:rsidRDefault="00B3191D">
            <w:pPr>
              <w:pStyle w:val="formattext"/>
            </w:pPr>
            <w:r>
              <w:t>комбинированные противотуберкулезные препараты</w:t>
            </w:r>
          </w:p>
        </w:tc>
        <w:tc>
          <w:tcPr>
            <w:tcW w:w="2033" w:type="dxa"/>
            <w:gridSpan w:val="2"/>
            <w:tcMar>
              <w:top w:w="15" w:type="dxa"/>
              <w:left w:w="74" w:type="dxa"/>
              <w:bottom w:w="15" w:type="dxa"/>
              <w:right w:w="74" w:type="dxa"/>
            </w:tcMar>
            <w:hideMark/>
          </w:tcPr>
          <w:p w:rsidR="00B3191D" w:rsidRDefault="00B3191D">
            <w:pPr>
              <w:pStyle w:val="formattext"/>
            </w:pPr>
            <w:r>
              <w:t>изониазид + ломефлоксацин + пиразинамид + этамбутол + пиридоксин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изониазид + пиразинамид</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изониазид + пиразинамид + рифампицин</w:t>
            </w:r>
          </w:p>
        </w:tc>
        <w:tc>
          <w:tcPr>
            <w:tcW w:w="3326" w:type="dxa"/>
            <w:gridSpan w:val="2"/>
            <w:tcMar>
              <w:top w:w="15" w:type="dxa"/>
              <w:left w:w="74" w:type="dxa"/>
              <w:bottom w:w="15" w:type="dxa"/>
              <w:right w:w="74" w:type="dxa"/>
            </w:tcMar>
            <w:hideMark/>
          </w:tcPr>
          <w:p w:rsidR="00B3191D" w:rsidRDefault="00B3191D">
            <w:pPr>
              <w:pStyle w:val="formattext"/>
            </w:pPr>
            <w:r>
              <w:t>таблетки диспергируемые;</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изониазид + пиразинамид + рифампицин + этамбутол</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изониазид + пиразинамид + рифампицин + этамбутол + пиридоксин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изониазид + рифампицин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изониазид +</w:t>
            </w:r>
            <w:r>
              <w:br/>
              <w:t>этамбутол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ломефлоксацин + пиразинамид + протионамид + этамбутол + пиридоксин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J04B</w:t>
            </w:r>
          </w:p>
        </w:tc>
        <w:tc>
          <w:tcPr>
            <w:tcW w:w="4066" w:type="dxa"/>
            <w:gridSpan w:val="2"/>
            <w:tcMar>
              <w:top w:w="15" w:type="dxa"/>
              <w:left w:w="74" w:type="dxa"/>
              <w:bottom w:w="15" w:type="dxa"/>
              <w:right w:w="74" w:type="dxa"/>
            </w:tcMar>
            <w:hideMark/>
          </w:tcPr>
          <w:p w:rsidR="00B3191D" w:rsidRDefault="00B3191D">
            <w:pPr>
              <w:pStyle w:val="formattext"/>
            </w:pPr>
            <w:r>
              <w:t>противолепрозные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J04BA</w:t>
            </w:r>
          </w:p>
        </w:tc>
        <w:tc>
          <w:tcPr>
            <w:tcW w:w="4066" w:type="dxa"/>
            <w:gridSpan w:val="2"/>
            <w:tcMar>
              <w:top w:w="15" w:type="dxa"/>
              <w:left w:w="74" w:type="dxa"/>
              <w:bottom w:w="15" w:type="dxa"/>
              <w:right w:w="74" w:type="dxa"/>
            </w:tcMar>
            <w:hideMark/>
          </w:tcPr>
          <w:p w:rsidR="00B3191D" w:rsidRDefault="00B3191D">
            <w:pPr>
              <w:pStyle w:val="formattext"/>
            </w:pPr>
            <w:r>
              <w:t>противолепрозные препараты</w:t>
            </w:r>
          </w:p>
        </w:tc>
        <w:tc>
          <w:tcPr>
            <w:tcW w:w="2033" w:type="dxa"/>
            <w:gridSpan w:val="2"/>
            <w:tcMar>
              <w:top w:w="15" w:type="dxa"/>
              <w:left w:w="74" w:type="dxa"/>
              <w:bottom w:w="15" w:type="dxa"/>
              <w:right w:w="74" w:type="dxa"/>
            </w:tcMar>
            <w:hideMark/>
          </w:tcPr>
          <w:p w:rsidR="00B3191D" w:rsidRDefault="00B3191D">
            <w:pPr>
              <w:pStyle w:val="formattext"/>
            </w:pPr>
            <w:r>
              <w:t>дапсон</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J05</w:t>
            </w:r>
          </w:p>
        </w:tc>
        <w:tc>
          <w:tcPr>
            <w:tcW w:w="4066" w:type="dxa"/>
            <w:gridSpan w:val="2"/>
            <w:tcMar>
              <w:top w:w="15" w:type="dxa"/>
              <w:left w:w="74" w:type="dxa"/>
              <w:bottom w:w="15" w:type="dxa"/>
              <w:right w:w="74" w:type="dxa"/>
            </w:tcMar>
            <w:hideMark/>
          </w:tcPr>
          <w:p w:rsidR="00B3191D" w:rsidRDefault="00B3191D">
            <w:pPr>
              <w:pStyle w:val="formattext"/>
            </w:pPr>
            <w:r>
              <w:t>противовирусные препараты системного действия</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J05A</w:t>
            </w:r>
          </w:p>
        </w:tc>
        <w:tc>
          <w:tcPr>
            <w:tcW w:w="4066" w:type="dxa"/>
            <w:gridSpan w:val="2"/>
            <w:tcMar>
              <w:top w:w="15" w:type="dxa"/>
              <w:left w:w="74" w:type="dxa"/>
              <w:bottom w:w="15" w:type="dxa"/>
              <w:right w:w="74" w:type="dxa"/>
            </w:tcMar>
            <w:hideMark/>
          </w:tcPr>
          <w:p w:rsidR="00B3191D" w:rsidRDefault="00B3191D">
            <w:pPr>
              <w:pStyle w:val="formattext"/>
            </w:pPr>
            <w:r>
              <w:t>противовирусные препараты прямого действия</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J05AB</w:t>
            </w:r>
          </w:p>
        </w:tc>
        <w:tc>
          <w:tcPr>
            <w:tcW w:w="4066" w:type="dxa"/>
            <w:gridSpan w:val="2"/>
            <w:tcMar>
              <w:top w:w="15" w:type="dxa"/>
              <w:left w:w="74" w:type="dxa"/>
              <w:bottom w:w="15" w:type="dxa"/>
              <w:right w:w="74" w:type="dxa"/>
            </w:tcMar>
            <w:hideMark/>
          </w:tcPr>
          <w:p w:rsidR="00B3191D" w:rsidRDefault="00B3191D">
            <w:pPr>
              <w:pStyle w:val="formattext"/>
            </w:pPr>
            <w:r>
              <w:t xml:space="preserve">нуклеозиды и нуклеотиды, </w:t>
            </w:r>
            <w:r>
              <w:lastRenderedPageBreak/>
              <w:t>кроме ингибиторов обратной транскриптазы</w:t>
            </w:r>
          </w:p>
        </w:tc>
        <w:tc>
          <w:tcPr>
            <w:tcW w:w="2033" w:type="dxa"/>
            <w:gridSpan w:val="2"/>
            <w:tcMar>
              <w:top w:w="15" w:type="dxa"/>
              <w:left w:w="74" w:type="dxa"/>
              <w:bottom w:w="15" w:type="dxa"/>
              <w:right w:w="74" w:type="dxa"/>
            </w:tcMar>
            <w:hideMark/>
          </w:tcPr>
          <w:p w:rsidR="00B3191D" w:rsidRDefault="00B3191D">
            <w:pPr>
              <w:pStyle w:val="formattext"/>
            </w:pPr>
            <w:r>
              <w:lastRenderedPageBreak/>
              <w:t>ацикловир</w:t>
            </w:r>
          </w:p>
        </w:tc>
        <w:tc>
          <w:tcPr>
            <w:tcW w:w="3326" w:type="dxa"/>
            <w:gridSpan w:val="2"/>
            <w:tcMar>
              <w:top w:w="15" w:type="dxa"/>
              <w:left w:w="74" w:type="dxa"/>
              <w:bottom w:w="15" w:type="dxa"/>
              <w:right w:w="74" w:type="dxa"/>
            </w:tcMar>
            <w:hideMark/>
          </w:tcPr>
          <w:p w:rsidR="00B3191D" w:rsidRDefault="00B3191D">
            <w:pPr>
              <w:pStyle w:val="formattext"/>
            </w:pPr>
            <w:r>
              <w:t xml:space="preserve">крем для местного и </w:t>
            </w:r>
            <w:r>
              <w:lastRenderedPageBreak/>
              <w:t>наружного применения;</w:t>
            </w:r>
            <w:r>
              <w:br/>
              <w:t>крем для наружного применения;</w:t>
            </w:r>
            <w:r>
              <w:br/>
              <w:t>лиофилизат для приготовления раствора</w:t>
            </w:r>
            <w:r>
              <w:br/>
              <w:t>для инфузий;</w:t>
            </w:r>
            <w:r>
              <w:br/>
              <w:t>мазь глазная;</w:t>
            </w:r>
            <w:r>
              <w:br/>
              <w:t>мазь для местного и наружного применения;</w:t>
            </w:r>
            <w:r>
              <w:br/>
              <w:t>мазь для наружного применения;</w:t>
            </w:r>
            <w:r>
              <w:br/>
              <w:t>порошок для приготовления раствора для инфузий;</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валганцикловир</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ганцикловир</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J05AE</w:t>
            </w:r>
          </w:p>
        </w:tc>
        <w:tc>
          <w:tcPr>
            <w:tcW w:w="4066" w:type="dxa"/>
            <w:gridSpan w:val="2"/>
            <w:tcMar>
              <w:top w:w="15" w:type="dxa"/>
              <w:left w:w="74" w:type="dxa"/>
              <w:bottom w:w="15" w:type="dxa"/>
              <w:right w:w="74" w:type="dxa"/>
            </w:tcMar>
            <w:hideMark/>
          </w:tcPr>
          <w:p w:rsidR="00B3191D" w:rsidRDefault="00B3191D">
            <w:pPr>
              <w:pStyle w:val="formattext"/>
            </w:pPr>
            <w:r>
              <w:t>ингибиторы протеаз</w:t>
            </w:r>
          </w:p>
        </w:tc>
        <w:tc>
          <w:tcPr>
            <w:tcW w:w="2033" w:type="dxa"/>
            <w:gridSpan w:val="2"/>
            <w:tcMar>
              <w:top w:w="15" w:type="dxa"/>
              <w:left w:w="74" w:type="dxa"/>
              <w:bottom w:w="15" w:type="dxa"/>
              <w:right w:w="74" w:type="dxa"/>
            </w:tcMar>
            <w:hideMark/>
          </w:tcPr>
          <w:p w:rsidR="00B3191D" w:rsidRDefault="00B3191D">
            <w:pPr>
              <w:pStyle w:val="formattext"/>
            </w:pPr>
            <w:r>
              <w:t>атазанавир</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дарунавир</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нарлапревир</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ритонавир</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саквинавир</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фосампренавир</w:t>
            </w:r>
          </w:p>
        </w:tc>
        <w:tc>
          <w:tcPr>
            <w:tcW w:w="3326" w:type="dxa"/>
            <w:gridSpan w:val="2"/>
            <w:tcMar>
              <w:top w:w="15" w:type="dxa"/>
              <w:left w:w="74" w:type="dxa"/>
              <w:bottom w:w="15" w:type="dxa"/>
              <w:right w:w="74" w:type="dxa"/>
            </w:tcMar>
            <w:hideMark/>
          </w:tcPr>
          <w:p w:rsidR="00B3191D" w:rsidRDefault="00B3191D">
            <w:pPr>
              <w:pStyle w:val="formattext"/>
            </w:pPr>
            <w:r>
              <w:t>суспензия для 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J05AF</w:t>
            </w:r>
          </w:p>
        </w:tc>
        <w:tc>
          <w:tcPr>
            <w:tcW w:w="4066" w:type="dxa"/>
            <w:gridSpan w:val="2"/>
            <w:tcMar>
              <w:top w:w="15" w:type="dxa"/>
              <w:left w:w="74" w:type="dxa"/>
              <w:bottom w:w="15" w:type="dxa"/>
              <w:right w:w="74" w:type="dxa"/>
            </w:tcMar>
            <w:hideMark/>
          </w:tcPr>
          <w:p w:rsidR="00B3191D" w:rsidRDefault="00B3191D">
            <w:pPr>
              <w:pStyle w:val="formattext"/>
            </w:pPr>
            <w:r>
              <w:t>нуклеозиды и нуклеотиды - ингибиторы обратной транскриптазы</w:t>
            </w:r>
          </w:p>
        </w:tc>
        <w:tc>
          <w:tcPr>
            <w:tcW w:w="2033" w:type="dxa"/>
            <w:gridSpan w:val="2"/>
            <w:tcMar>
              <w:top w:w="15" w:type="dxa"/>
              <w:left w:w="74" w:type="dxa"/>
              <w:bottom w:w="15" w:type="dxa"/>
              <w:right w:w="74" w:type="dxa"/>
            </w:tcMar>
            <w:hideMark/>
          </w:tcPr>
          <w:p w:rsidR="00B3191D" w:rsidRDefault="00B3191D">
            <w:pPr>
              <w:pStyle w:val="formattext"/>
            </w:pPr>
            <w:r>
              <w:t>абакавир</w:t>
            </w:r>
          </w:p>
        </w:tc>
        <w:tc>
          <w:tcPr>
            <w:tcW w:w="3326" w:type="dxa"/>
            <w:gridSpan w:val="2"/>
            <w:tcMar>
              <w:top w:w="15" w:type="dxa"/>
              <w:left w:w="74" w:type="dxa"/>
              <w:bottom w:w="15" w:type="dxa"/>
              <w:right w:w="74" w:type="dxa"/>
            </w:tcMar>
            <w:hideMark/>
          </w:tcPr>
          <w:p w:rsidR="00B3191D" w:rsidRDefault="00B3191D">
            <w:pPr>
              <w:pStyle w:val="formattext"/>
            </w:pPr>
            <w:r>
              <w:t>раствор для 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диданозин</w:t>
            </w:r>
          </w:p>
        </w:tc>
        <w:tc>
          <w:tcPr>
            <w:tcW w:w="3326" w:type="dxa"/>
            <w:gridSpan w:val="2"/>
            <w:tcMar>
              <w:top w:w="15" w:type="dxa"/>
              <w:left w:w="74" w:type="dxa"/>
              <w:bottom w:w="15" w:type="dxa"/>
              <w:right w:w="74" w:type="dxa"/>
            </w:tcMar>
            <w:hideMark/>
          </w:tcPr>
          <w:p w:rsidR="00B3191D" w:rsidRDefault="00B3191D">
            <w:pPr>
              <w:pStyle w:val="formattext"/>
            </w:pPr>
            <w:r>
              <w:t>капсулы кишечнорастворимые; порошок для приготовления раствора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зидовудин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раствор для инфузий;</w:t>
            </w:r>
            <w:r>
              <w:br/>
              <w:t xml:space="preserve">раствор для приема </w:t>
            </w:r>
            <w:r>
              <w:lastRenderedPageBreak/>
              <w:t>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ламивудин</w:t>
            </w:r>
          </w:p>
        </w:tc>
        <w:tc>
          <w:tcPr>
            <w:tcW w:w="3326" w:type="dxa"/>
            <w:gridSpan w:val="2"/>
            <w:tcMar>
              <w:top w:w="15" w:type="dxa"/>
              <w:left w:w="74" w:type="dxa"/>
              <w:bottom w:w="15" w:type="dxa"/>
              <w:right w:w="74" w:type="dxa"/>
            </w:tcMar>
            <w:hideMark/>
          </w:tcPr>
          <w:p w:rsidR="00B3191D" w:rsidRDefault="00B3191D">
            <w:pPr>
              <w:pStyle w:val="formattext"/>
            </w:pPr>
            <w:r>
              <w:t>раствор для 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ставудин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порошок для приготовления раствора для</w:t>
            </w:r>
            <w:r>
              <w:br/>
              <w:t>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телбивудин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тенофовир</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фосфазид</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энтекавир</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rHeight w:val="15"/>
          <w:tblCellSpacing w:w="15" w:type="dxa"/>
        </w:trPr>
        <w:tc>
          <w:tcPr>
            <w:tcW w:w="1848" w:type="dxa"/>
            <w:gridSpan w:val="2"/>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gridSpan w:val="2"/>
            <w:vAlign w:val="center"/>
            <w:hideMark/>
          </w:tcPr>
          <w:p w:rsidR="00B3191D" w:rsidRDefault="00B3191D">
            <w:pPr>
              <w:rPr>
                <w:sz w:val="2"/>
                <w:szCs w:val="24"/>
              </w:rPr>
            </w:pPr>
          </w:p>
        </w:tc>
        <w:tc>
          <w:tcPr>
            <w:tcW w:w="3326" w:type="dxa"/>
            <w:vAlign w:val="center"/>
            <w:hideMark/>
          </w:tcPr>
          <w:p w:rsidR="00B3191D" w:rsidRDefault="00B3191D">
            <w:pPr>
              <w:rPr>
                <w:sz w:val="2"/>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J05AG</w:t>
            </w:r>
          </w:p>
        </w:tc>
        <w:tc>
          <w:tcPr>
            <w:tcW w:w="4066" w:type="dxa"/>
            <w:gridSpan w:val="2"/>
            <w:tcMar>
              <w:top w:w="15" w:type="dxa"/>
              <w:left w:w="74" w:type="dxa"/>
              <w:bottom w:w="15" w:type="dxa"/>
              <w:right w:w="74" w:type="dxa"/>
            </w:tcMar>
            <w:hideMark/>
          </w:tcPr>
          <w:p w:rsidR="00B3191D" w:rsidRDefault="00B3191D">
            <w:pPr>
              <w:pStyle w:val="formattext"/>
            </w:pPr>
            <w:r>
              <w:t>ненуклеозидные ингибиторы обратной транскриптазы</w:t>
            </w:r>
          </w:p>
        </w:tc>
        <w:tc>
          <w:tcPr>
            <w:tcW w:w="2033" w:type="dxa"/>
            <w:gridSpan w:val="2"/>
            <w:tcMar>
              <w:top w:w="15" w:type="dxa"/>
              <w:left w:w="74" w:type="dxa"/>
              <w:bottom w:w="15" w:type="dxa"/>
              <w:right w:w="74" w:type="dxa"/>
            </w:tcMar>
            <w:hideMark/>
          </w:tcPr>
          <w:p w:rsidR="00B3191D" w:rsidRDefault="00B3191D">
            <w:pPr>
              <w:pStyle w:val="formattext"/>
            </w:pPr>
            <w:r>
              <w:t>невирапин</w:t>
            </w:r>
          </w:p>
        </w:tc>
        <w:tc>
          <w:tcPr>
            <w:tcW w:w="3326" w:type="dxa"/>
            <w:tcMar>
              <w:top w:w="15" w:type="dxa"/>
              <w:left w:w="74" w:type="dxa"/>
              <w:bottom w:w="15" w:type="dxa"/>
              <w:right w:w="74" w:type="dxa"/>
            </w:tcMar>
            <w:hideMark/>
          </w:tcPr>
          <w:p w:rsidR="00B3191D" w:rsidRDefault="00B3191D">
            <w:pPr>
              <w:pStyle w:val="formattext"/>
            </w:pPr>
            <w:r>
              <w:t>суспензия для приема внутрь;</w:t>
            </w:r>
            <w:r>
              <w:br/>
              <w:t>таблетки;</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элсульфавирин</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этравирин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эфавиренз</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J05AH</w:t>
            </w:r>
          </w:p>
        </w:tc>
        <w:tc>
          <w:tcPr>
            <w:tcW w:w="4066" w:type="dxa"/>
            <w:gridSpan w:val="2"/>
            <w:tcMar>
              <w:top w:w="15" w:type="dxa"/>
              <w:left w:w="74" w:type="dxa"/>
              <w:bottom w:w="15" w:type="dxa"/>
              <w:right w:w="74" w:type="dxa"/>
            </w:tcMar>
            <w:hideMark/>
          </w:tcPr>
          <w:p w:rsidR="00B3191D" w:rsidRDefault="00B3191D">
            <w:pPr>
              <w:pStyle w:val="formattext"/>
            </w:pPr>
            <w:r>
              <w:t>ингибиторы нейраминидазы</w:t>
            </w:r>
          </w:p>
        </w:tc>
        <w:tc>
          <w:tcPr>
            <w:tcW w:w="2033" w:type="dxa"/>
            <w:gridSpan w:val="2"/>
            <w:tcMar>
              <w:top w:w="15" w:type="dxa"/>
              <w:left w:w="74" w:type="dxa"/>
              <w:bottom w:w="15" w:type="dxa"/>
              <w:right w:w="74" w:type="dxa"/>
            </w:tcMar>
            <w:hideMark/>
          </w:tcPr>
          <w:p w:rsidR="00B3191D" w:rsidRDefault="00B3191D">
            <w:pPr>
              <w:pStyle w:val="formattext"/>
            </w:pPr>
            <w:r>
              <w:t>осельтамивир</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J05AP</w:t>
            </w:r>
          </w:p>
        </w:tc>
        <w:tc>
          <w:tcPr>
            <w:tcW w:w="4066" w:type="dxa"/>
            <w:gridSpan w:val="2"/>
            <w:tcMar>
              <w:top w:w="15" w:type="dxa"/>
              <w:left w:w="74" w:type="dxa"/>
              <w:bottom w:w="15" w:type="dxa"/>
              <w:right w:w="74" w:type="dxa"/>
            </w:tcMar>
            <w:hideMark/>
          </w:tcPr>
          <w:p w:rsidR="00B3191D" w:rsidRDefault="00B3191D">
            <w:pPr>
              <w:pStyle w:val="formattext"/>
            </w:pPr>
            <w:r>
              <w:t>противовирусные препараты для лечения гепатита</w:t>
            </w:r>
            <w:proofErr w:type="gramStart"/>
            <w:r>
              <w:t xml:space="preserve"> С</w:t>
            </w:r>
            <w:proofErr w:type="gramEnd"/>
          </w:p>
        </w:tc>
        <w:tc>
          <w:tcPr>
            <w:tcW w:w="2033" w:type="dxa"/>
            <w:gridSpan w:val="2"/>
            <w:tcMar>
              <w:top w:w="15" w:type="dxa"/>
              <w:left w:w="74" w:type="dxa"/>
              <w:bottom w:w="15" w:type="dxa"/>
              <w:right w:w="74" w:type="dxa"/>
            </w:tcMar>
            <w:hideMark/>
          </w:tcPr>
          <w:p w:rsidR="00B3191D" w:rsidRDefault="00B3191D">
            <w:pPr>
              <w:pStyle w:val="formattext"/>
            </w:pPr>
            <w:r>
              <w:t>глекапревир + пибрентасвир</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даклатасвир</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дасабувир; омбитасвир + паритапревир + ритонавир</w:t>
            </w:r>
          </w:p>
        </w:tc>
        <w:tc>
          <w:tcPr>
            <w:tcW w:w="3326" w:type="dxa"/>
            <w:tcMar>
              <w:top w:w="15" w:type="dxa"/>
              <w:left w:w="74" w:type="dxa"/>
              <w:bottom w:w="15" w:type="dxa"/>
              <w:right w:w="74" w:type="dxa"/>
            </w:tcMar>
            <w:hideMark/>
          </w:tcPr>
          <w:p w:rsidR="00B3191D" w:rsidRDefault="00B3191D">
            <w:pPr>
              <w:pStyle w:val="formattext"/>
            </w:pPr>
            <w:r>
              <w:t>таблеток набор</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рибавирин</w:t>
            </w:r>
          </w:p>
        </w:tc>
        <w:tc>
          <w:tcPr>
            <w:tcW w:w="3326" w:type="dxa"/>
            <w:tcMar>
              <w:top w:w="15" w:type="dxa"/>
              <w:left w:w="74" w:type="dxa"/>
              <w:bottom w:w="15" w:type="dxa"/>
              <w:right w:w="74" w:type="dxa"/>
            </w:tcMar>
            <w:hideMark/>
          </w:tcPr>
          <w:p w:rsidR="00B3191D" w:rsidRDefault="00B3191D">
            <w:pPr>
              <w:pStyle w:val="formattext"/>
            </w:pPr>
            <w:r>
              <w:t>капсулы;</w:t>
            </w:r>
            <w:r>
              <w:br/>
              <w:t>концентрат для приготовления раствора</w:t>
            </w:r>
            <w:r>
              <w:br/>
              <w:t>для инфузий;</w:t>
            </w:r>
            <w:r>
              <w:br/>
              <w:t>лиофилизат для приготовления суспензии</w:t>
            </w:r>
            <w:r>
              <w:br/>
              <w:t>для приема внутрь;</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симепревир</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софосбувир</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J05AR</w:t>
            </w:r>
          </w:p>
        </w:tc>
        <w:tc>
          <w:tcPr>
            <w:tcW w:w="4066" w:type="dxa"/>
            <w:gridSpan w:val="2"/>
            <w:tcMar>
              <w:top w:w="15" w:type="dxa"/>
              <w:left w:w="74" w:type="dxa"/>
              <w:bottom w:w="15" w:type="dxa"/>
              <w:right w:w="74" w:type="dxa"/>
            </w:tcMar>
            <w:hideMark/>
          </w:tcPr>
          <w:p w:rsidR="00B3191D" w:rsidRDefault="00B3191D">
            <w:pPr>
              <w:pStyle w:val="formattext"/>
            </w:pPr>
            <w:r>
              <w:t>комбинированные противовирусные препараты для лечения</w:t>
            </w:r>
            <w:r>
              <w:br/>
              <w:t>ВИЧ-инфекции</w:t>
            </w:r>
          </w:p>
        </w:tc>
        <w:tc>
          <w:tcPr>
            <w:tcW w:w="2033" w:type="dxa"/>
            <w:gridSpan w:val="2"/>
            <w:tcMar>
              <w:top w:w="15" w:type="dxa"/>
              <w:left w:w="74" w:type="dxa"/>
              <w:bottom w:w="15" w:type="dxa"/>
              <w:right w:w="74" w:type="dxa"/>
            </w:tcMar>
            <w:hideMark/>
          </w:tcPr>
          <w:p w:rsidR="00B3191D" w:rsidRDefault="00B3191D">
            <w:pPr>
              <w:pStyle w:val="formattext"/>
            </w:pPr>
            <w:r>
              <w:t>абакавир + ламивудин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абакавир + зидовудин + ламивудин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зидовудин + ламивудин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лопинавир + ритонавир</w:t>
            </w:r>
          </w:p>
        </w:tc>
        <w:tc>
          <w:tcPr>
            <w:tcW w:w="3326" w:type="dxa"/>
            <w:tcMar>
              <w:top w:w="15" w:type="dxa"/>
              <w:left w:w="74" w:type="dxa"/>
              <w:bottom w:w="15" w:type="dxa"/>
              <w:right w:w="74" w:type="dxa"/>
            </w:tcMar>
            <w:hideMark/>
          </w:tcPr>
          <w:p w:rsidR="00B3191D" w:rsidRDefault="00B3191D">
            <w:pPr>
              <w:pStyle w:val="formattext"/>
            </w:pPr>
            <w:r>
              <w:t>раствор для приема внутрь;</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рилпивирин + тенофовир + эмтрицитабин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J05AX</w:t>
            </w:r>
          </w:p>
        </w:tc>
        <w:tc>
          <w:tcPr>
            <w:tcW w:w="4066" w:type="dxa"/>
            <w:gridSpan w:val="2"/>
            <w:tcMar>
              <w:top w:w="15" w:type="dxa"/>
              <w:left w:w="74" w:type="dxa"/>
              <w:bottom w:w="15" w:type="dxa"/>
              <w:right w:w="74" w:type="dxa"/>
            </w:tcMar>
            <w:hideMark/>
          </w:tcPr>
          <w:p w:rsidR="00B3191D" w:rsidRDefault="00B3191D">
            <w:pPr>
              <w:pStyle w:val="formattext"/>
            </w:pPr>
            <w:r>
              <w:t>прочие противовирусные препараты</w:t>
            </w:r>
          </w:p>
        </w:tc>
        <w:tc>
          <w:tcPr>
            <w:tcW w:w="2033" w:type="dxa"/>
            <w:gridSpan w:val="2"/>
            <w:tcMar>
              <w:top w:w="15" w:type="dxa"/>
              <w:left w:w="74" w:type="dxa"/>
              <w:bottom w:w="15" w:type="dxa"/>
              <w:right w:w="74" w:type="dxa"/>
            </w:tcMar>
            <w:hideMark/>
          </w:tcPr>
          <w:p w:rsidR="00B3191D" w:rsidRDefault="00B3191D">
            <w:pPr>
              <w:pStyle w:val="formattext"/>
            </w:pPr>
            <w:r>
              <w:t>гразопревир + элбасвир</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долутегравир</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имидазолилэт</w:t>
            </w:r>
            <w:proofErr w:type="gramStart"/>
            <w:r>
              <w:t>а-</w:t>
            </w:r>
            <w:proofErr w:type="gramEnd"/>
            <w:r>
              <w:br/>
              <w:t>намид пентандиовой кислоты</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кагоцел</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маравирок</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ралтегравир</w:t>
            </w:r>
          </w:p>
        </w:tc>
        <w:tc>
          <w:tcPr>
            <w:tcW w:w="3326" w:type="dxa"/>
            <w:tcMar>
              <w:top w:w="15" w:type="dxa"/>
              <w:left w:w="74" w:type="dxa"/>
              <w:bottom w:w="15" w:type="dxa"/>
              <w:right w:w="74" w:type="dxa"/>
            </w:tcMar>
            <w:hideMark/>
          </w:tcPr>
          <w:p w:rsidR="00B3191D" w:rsidRDefault="00B3191D">
            <w:pPr>
              <w:pStyle w:val="formattext"/>
            </w:pPr>
            <w:r>
              <w:t>таблетки жевательные;</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умифеновир</w:t>
            </w:r>
          </w:p>
        </w:tc>
        <w:tc>
          <w:tcPr>
            <w:tcW w:w="3326" w:type="dxa"/>
            <w:tcMar>
              <w:top w:w="15" w:type="dxa"/>
              <w:left w:w="74" w:type="dxa"/>
              <w:bottom w:w="15" w:type="dxa"/>
              <w:right w:w="74" w:type="dxa"/>
            </w:tcMar>
            <w:hideMark/>
          </w:tcPr>
          <w:p w:rsidR="00B3191D" w:rsidRDefault="00B3191D">
            <w:pPr>
              <w:pStyle w:val="formattext"/>
            </w:pPr>
            <w:r>
              <w:t>капсулы;</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J06</w:t>
            </w:r>
          </w:p>
        </w:tc>
        <w:tc>
          <w:tcPr>
            <w:tcW w:w="4066" w:type="dxa"/>
            <w:gridSpan w:val="2"/>
            <w:tcMar>
              <w:top w:w="15" w:type="dxa"/>
              <w:left w:w="74" w:type="dxa"/>
              <w:bottom w:w="15" w:type="dxa"/>
              <w:right w:w="74" w:type="dxa"/>
            </w:tcMar>
            <w:hideMark/>
          </w:tcPr>
          <w:p w:rsidR="00B3191D" w:rsidRDefault="00B3191D">
            <w:pPr>
              <w:pStyle w:val="formattext"/>
            </w:pPr>
            <w:r>
              <w:t>иммунные сыворотки и иммуноглобулины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J06A</w:t>
            </w:r>
          </w:p>
        </w:tc>
        <w:tc>
          <w:tcPr>
            <w:tcW w:w="4066" w:type="dxa"/>
            <w:gridSpan w:val="2"/>
            <w:tcMar>
              <w:top w:w="15" w:type="dxa"/>
              <w:left w:w="74" w:type="dxa"/>
              <w:bottom w:w="15" w:type="dxa"/>
              <w:right w:w="74" w:type="dxa"/>
            </w:tcMar>
            <w:hideMark/>
          </w:tcPr>
          <w:p w:rsidR="00B3191D" w:rsidRDefault="00B3191D">
            <w:pPr>
              <w:pStyle w:val="formattext"/>
            </w:pPr>
            <w:r>
              <w:t>иммунные сыворотки</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J06AA</w:t>
            </w:r>
          </w:p>
        </w:tc>
        <w:tc>
          <w:tcPr>
            <w:tcW w:w="4066" w:type="dxa"/>
            <w:gridSpan w:val="2"/>
            <w:tcMar>
              <w:top w:w="15" w:type="dxa"/>
              <w:left w:w="74" w:type="dxa"/>
              <w:bottom w:w="15" w:type="dxa"/>
              <w:right w:w="74" w:type="dxa"/>
            </w:tcMar>
            <w:hideMark/>
          </w:tcPr>
          <w:p w:rsidR="00B3191D" w:rsidRDefault="00B3191D">
            <w:pPr>
              <w:pStyle w:val="formattext"/>
            </w:pPr>
            <w:r>
              <w:t>иммунные сыворотки</w:t>
            </w:r>
          </w:p>
        </w:tc>
        <w:tc>
          <w:tcPr>
            <w:tcW w:w="2033" w:type="dxa"/>
            <w:gridSpan w:val="2"/>
            <w:tcMar>
              <w:top w:w="15" w:type="dxa"/>
              <w:left w:w="74" w:type="dxa"/>
              <w:bottom w:w="15" w:type="dxa"/>
              <w:right w:w="74" w:type="dxa"/>
            </w:tcMar>
            <w:hideMark/>
          </w:tcPr>
          <w:p w:rsidR="00B3191D" w:rsidRDefault="00B3191D">
            <w:pPr>
              <w:pStyle w:val="formattext"/>
            </w:pPr>
            <w:r>
              <w:t>анатоксин дифтерийный</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анатоксин дифтерийн</w:t>
            </w:r>
            <w:proofErr w:type="gramStart"/>
            <w:r>
              <w:t>о-</w:t>
            </w:r>
            <w:proofErr w:type="gramEnd"/>
            <w:r>
              <w:br/>
              <w:t>столбнячный</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анатоксин столбнячный</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 xml:space="preserve">антитоксин яда гадюки </w:t>
            </w:r>
            <w:r>
              <w:lastRenderedPageBreak/>
              <w:t>обыкновенной</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сыворотка противоботул</w:t>
            </w:r>
            <w:proofErr w:type="gramStart"/>
            <w:r>
              <w:t>и-</w:t>
            </w:r>
            <w:proofErr w:type="gramEnd"/>
            <w:r>
              <w:br/>
              <w:t>ническая</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сыворотка противогангр</w:t>
            </w:r>
            <w:proofErr w:type="gramStart"/>
            <w:r>
              <w:t>е-</w:t>
            </w:r>
            <w:proofErr w:type="gramEnd"/>
            <w:r>
              <w:br/>
              <w:t>нозная поливалентная очищенная концентрирован-</w:t>
            </w:r>
            <w:r>
              <w:br/>
              <w:t>ная лошадиная жидкая</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сыворотка противодифт</w:t>
            </w:r>
            <w:proofErr w:type="gramStart"/>
            <w:r>
              <w:t>е-</w:t>
            </w:r>
            <w:proofErr w:type="gramEnd"/>
            <w:r>
              <w:br/>
              <w:t>рийная</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сыворотка противостол</w:t>
            </w:r>
            <w:proofErr w:type="gramStart"/>
            <w:r>
              <w:t>б-</w:t>
            </w:r>
            <w:proofErr w:type="gramEnd"/>
            <w:r>
              <w:br/>
              <w:t>нячная</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J06B</w:t>
            </w:r>
          </w:p>
        </w:tc>
        <w:tc>
          <w:tcPr>
            <w:tcW w:w="4066" w:type="dxa"/>
            <w:gridSpan w:val="2"/>
            <w:tcMar>
              <w:top w:w="15" w:type="dxa"/>
              <w:left w:w="74" w:type="dxa"/>
              <w:bottom w:w="15" w:type="dxa"/>
              <w:right w:w="74" w:type="dxa"/>
            </w:tcMar>
            <w:hideMark/>
          </w:tcPr>
          <w:p w:rsidR="00B3191D" w:rsidRDefault="00B3191D">
            <w:pPr>
              <w:pStyle w:val="formattext"/>
            </w:pPr>
            <w:r>
              <w:t>иммуноглобулины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J06BA</w:t>
            </w:r>
          </w:p>
        </w:tc>
        <w:tc>
          <w:tcPr>
            <w:tcW w:w="4066" w:type="dxa"/>
            <w:gridSpan w:val="2"/>
            <w:tcMar>
              <w:top w:w="15" w:type="dxa"/>
              <w:left w:w="74" w:type="dxa"/>
              <w:bottom w:w="15" w:type="dxa"/>
              <w:right w:w="74" w:type="dxa"/>
            </w:tcMar>
            <w:hideMark/>
          </w:tcPr>
          <w:p w:rsidR="00B3191D" w:rsidRDefault="00B3191D">
            <w:pPr>
              <w:pStyle w:val="formattext"/>
            </w:pPr>
            <w:r>
              <w:t>иммуноглобулины, нормальные человеческие</w:t>
            </w:r>
          </w:p>
        </w:tc>
        <w:tc>
          <w:tcPr>
            <w:tcW w:w="2033" w:type="dxa"/>
            <w:gridSpan w:val="2"/>
            <w:tcMar>
              <w:top w:w="15" w:type="dxa"/>
              <w:left w:w="74" w:type="dxa"/>
              <w:bottom w:w="15" w:type="dxa"/>
              <w:right w:w="74" w:type="dxa"/>
            </w:tcMar>
            <w:hideMark/>
          </w:tcPr>
          <w:p w:rsidR="00B3191D" w:rsidRDefault="00B3191D">
            <w:pPr>
              <w:pStyle w:val="formattext"/>
            </w:pPr>
            <w:r>
              <w:t>иммуноглобулин человека нормальный</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J06BB</w:t>
            </w:r>
          </w:p>
        </w:tc>
        <w:tc>
          <w:tcPr>
            <w:tcW w:w="4066" w:type="dxa"/>
            <w:gridSpan w:val="2"/>
            <w:tcMar>
              <w:top w:w="15" w:type="dxa"/>
              <w:left w:w="74" w:type="dxa"/>
              <w:bottom w:w="15" w:type="dxa"/>
              <w:right w:w="74" w:type="dxa"/>
            </w:tcMar>
            <w:hideMark/>
          </w:tcPr>
          <w:p w:rsidR="00B3191D" w:rsidRDefault="00B3191D">
            <w:pPr>
              <w:pStyle w:val="formattext"/>
            </w:pPr>
            <w:r>
              <w:t>специфические иммуноглобулины</w:t>
            </w:r>
          </w:p>
        </w:tc>
        <w:tc>
          <w:tcPr>
            <w:tcW w:w="2033" w:type="dxa"/>
            <w:gridSpan w:val="2"/>
            <w:tcMar>
              <w:top w:w="15" w:type="dxa"/>
              <w:left w:w="74" w:type="dxa"/>
              <w:bottom w:w="15" w:type="dxa"/>
              <w:right w:w="74" w:type="dxa"/>
            </w:tcMar>
            <w:hideMark/>
          </w:tcPr>
          <w:p w:rsidR="00B3191D" w:rsidRDefault="00B3191D">
            <w:pPr>
              <w:pStyle w:val="formattext"/>
            </w:pPr>
            <w:r>
              <w:t>иммуноглобулин антирабический</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иммуноглобулин против клещевого энцефалита</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иммуноглобулин противостолбня</w:t>
            </w:r>
            <w:proofErr w:type="gramStart"/>
            <w:r>
              <w:t>ч-</w:t>
            </w:r>
            <w:proofErr w:type="gramEnd"/>
            <w:r>
              <w:br/>
              <w:t>ный человека</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иммуноглобулин человека антирезус RHO(D)</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 раствор для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иммуноглобулин человека противостафил</w:t>
            </w:r>
            <w:proofErr w:type="gramStart"/>
            <w:r>
              <w:t>о-</w:t>
            </w:r>
            <w:proofErr w:type="gramEnd"/>
            <w:r>
              <w:br/>
              <w:t>кокковый</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паливизумаб</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 раствор для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J07</w:t>
            </w:r>
          </w:p>
        </w:tc>
        <w:tc>
          <w:tcPr>
            <w:tcW w:w="4066" w:type="dxa"/>
            <w:gridSpan w:val="2"/>
            <w:tcMar>
              <w:top w:w="15" w:type="dxa"/>
              <w:left w:w="74" w:type="dxa"/>
              <w:bottom w:w="15" w:type="dxa"/>
              <w:right w:w="74" w:type="dxa"/>
            </w:tcMar>
            <w:hideMark/>
          </w:tcPr>
          <w:p w:rsidR="00B3191D" w:rsidRDefault="00B3191D">
            <w:pPr>
              <w:pStyle w:val="formattext"/>
            </w:pPr>
            <w:r>
              <w:t>вакцины</w:t>
            </w:r>
          </w:p>
        </w:tc>
        <w:tc>
          <w:tcPr>
            <w:tcW w:w="2033" w:type="dxa"/>
            <w:gridSpan w:val="2"/>
            <w:tcMar>
              <w:top w:w="15" w:type="dxa"/>
              <w:left w:w="74" w:type="dxa"/>
              <w:bottom w:w="15" w:type="dxa"/>
              <w:right w:w="74" w:type="dxa"/>
            </w:tcMar>
            <w:hideMark/>
          </w:tcPr>
          <w:p w:rsidR="00B3191D" w:rsidRDefault="00B3191D">
            <w:pPr>
              <w:pStyle w:val="formattext"/>
            </w:pPr>
            <w:r>
              <w:t xml:space="preserve">вакцины в соответствии с </w:t>
            </w:r>
            <w:r>
              <w:lastRenderedPageBreak/>
              <w:t>национальным календарем профилактических прививок и календарем профилактических прививок по эпидемическим показаниям</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L</w:t>
            </w:r>
          </w:p>
        </w:tc>
        <w:tc>
          <w:tcPr>
            <w:tcW w:w="4066" w:type="dxa"/>
            <w:gridSpan w:val="2"/>
            <w:tcMar>
              <w:top w:w="15" w:type="dxa"/>
              <w:left w:w="74" w:type="dxa"/>
              <w:bottom w:w="15" w:type="dxa"/>
              <w:right w:w="74" w:type="dxa"/>
            </w:tcMar>
            <w:hideMark/>
          </w:tcPr>
          <w:p w:rsidR="00B3191D" w:rsidRDefault="00B3191D">
            <w:pPr>
              <w:pStyle w:val="formattext"/>
            </w:pPr>
            <w:r>
              <w:t>противоопухолевые препараты и иммуномодуляторы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w:t>
            </w:r>
          </w:p>
        </w:tc>
        <w:tc>
          <w:tcPr>
            <w:tcW w:w="4066" w:type="dxa"/>
            <w:gridSpan w:val="2"/>
            <w:tcMar>
              <w:top w:w="15" w:type="dxa"/>
              <w:left w:w="74" w:type="dxa"/>
              <w:bottom w:w="15" w:type="dxa"/>
              <w:right w:w="74" w:type="dxa"/>
            </w:tcMar>
            <w:hideMark/>
          </w:tcPr>
          <w:p w:rsidR="00B3191D" w:rsidRDefault="00B3191D">
            <w:pPr>
              <w:pStyle w:val="formattext"/>
            </w:pPr>
            <w:r>
              <w:t>противоопухолевые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L01A</w:t>
            </w:r>
          </w:p>
        </w:tc>
        <w:tc>
          <w:tcPr>
            <w:tcW w:w="4066" w:type="dxa"/>
            <w:gridSpan w:val="2"/>
            <w:tcMar>
              <w:top w:w="15" w:type="dxa"/>
              <w:left w:w="74" w:type="dxa"/>
              <w:bottom w:w="15" w:type="dxa"/>
              <w:right w:w="74" w:type="dxa"/>
            </w:tcMar>
            <w:hideMark/>
          </w:tcPr>
          <w:p w:rsidR="00B3191D" w:rsidRDefault="00B3191D">
            <w:pPr>
              <w:pStyle w:val="formattext"/>
            </w:pPr>
            <w:r>
              <w:t>алкилирующие средства</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L01AA</w:t>
            </w:r>
          </w:p>
        </w:tc>
        <w:tc>
          <w:tcPr>
            <w:tcW w:w="4066" w:type="dxa"/>
            <w:gridSpan w:val="2"/>
            <w:tcMar>
              <w:top w:w="15" w:type="dxa"/>
              <w:left w:w="74" w:type="dxa"/>
              <w:bottom w:w="15" w:type="dxa"/>
              <w:right w:w="74" w:type="dxa"/>
            </w:tcMar>
            <w:hideMark/>
          </w:tcPr>
          <w:p w:rsidR="00B3191D" w:rsidRDefault="00B3191D">
            <w:pPr>
              <w:pStyle w:val="formattext"/>
            </w:pPr>
            <w:r>
              <w:t>аналоги азотистого иприта</w:t>
            </w:r>
          </w:p>
        </w:tc>
        <w:tc>
          <w:tcPr>
            <w:tcW w:w="2033" w:type="dxa"/>
            <w:gridSpan w:val="2"/>
            <w:tcMar>
              <w:top w:w="15" w:type="dxa"/>
              <w:left w:w="74" w:type="dxa"/>
              <w:bottom w:w="15" w:type="dxa"/>
              <w:right w:w="74" w:type="dxa"/>
            </w:tcMar>
            <w:hideMark/>
          </w:tcPr>
          <w:p w:rsidR="00B3191D" w:rsidRDefault="00B3191D">
            <w:pPr>
              <w:pStyle w:val="formattext"/>
            </w:pPr>
            <w:r>
              <w:t>бендамустин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r>
              <w:br/>
              <w:t>порошок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ифосфамид</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раствора для</w:t>
            </w:r>
            <w:r>
              <w:br/>
              <w:t>инфузий;</w:t>
            </w:r>
            <w:r>
              <w:br/>
              <w:t>порошок для приготовления раствора для</w:t>
            </w:r>
            <w:r>
              <w:br/>
              <w:t>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мелфалан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w:t>
            </w:r>
            <w:r>
              <w:br/>
              <w:t>раствора для внутрисосудистого введения;</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хлорамбуцил</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циклофосфамид</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внутривенного и внутримышечного</w:t>
            </w:r>
            <w:r>
              <w:br/>
              <w:t>введения;</w:t>
            </w:r>
            <w:r>
              <w:br/>
              <w:t>порошок для приготовления раствора для</w:t>
            </w:r>
            <w:r>
              <w:br/>
            </w:r>
            <w:r>
              <w:lastRenderedPageBreak/>
              <w:t>внутривенного введения;</w:t>
            </w:r>
            <w:r>
              <w:br/>
              <w:t>порошок для приготовления раствора для</w:t>
            </w:r>
            <w:r>
              <w:br/>
              <w:t>внутривенного и внутримышечного</w:t>
            </w:r>
            <w:r>
              <w:br/>
              <w:t>введения;</w:t>
            </w:r>
            <w:r>
              <w:br/>
              <w:t>таблетки, покрытые оболочкой;</w:t>
            </w:r>
            <w:r>
              <w:br/>
              <w:t>таблетки, покрытые сахарной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L01AB</w:t>
            </w:r>
          </w:p>
        </w:tc>
        <w:tc>
          <w:tcPr>
            <w:tcW w:w="4066" w:type="dxa"/>
            <w:gridSpan w:val="2"/>
            <w:tcMar>
              <w:top w:w="15" w:type="dxa"/>
              <w:left w:w="74" w:type="dxa"/>
              <w:bottom w:w="15" w:type="dxa"/>
              <w:right w:w="74" w:type="dxa"/>
            </w:tcMar>
            <w:hideMark/>
          </w:tcPr>
          <w:p w:rsidR="00B3191D" w:rsidRDefault="00B3191D">
            <w:pPr>
              <w:pStyle w:val="formattext"/>
            </w:pPr>
            <w:r>
              <w:t>алкилсульфонаты</w:t>
            </w:r>
          </w:p>
        </w:tc>
        <w:tc>
          <w:tcPr>
            <w:tcW w:w="2033" w:type="dxa"/>
            <w:gridSpan w:val="2"/>
            <w:tcMar>
              <w:top w:w="15" w:type="dxa"/>
              <w:left w:w="74" w:type="dxa"/>
              <w:bottom w:w="15" w:type="dxa"/>
              <w:right w:w="74" w:type="dxa"/>
            </w:tcMar>
            <w:hideMark/>
          </w:tcPr>
          <w:p w:rsidR="00B3191D" w:rsidRDefault="00B3191D">
            <w:pPr>
              <w:pStyle w:val="formattext"/>
            </w:pPr>
            <w:r>
              <w:t>бусульфан</w:t>
            </w:r>
          </w:p>
        </w:tc>
        <w:tc>
          <w:tcPr>
            <w:tcW w:w="3326" w:type="dxa"/>
            <w:tcMar>
              <w:top w:w="15" w:type="dxa"/>
              <w:left w:w="74" w:type="dxa"/>
              <w:bottom w:w="15" w:type="dxa"/>
              <w:right w:w="74" w:type="dxa"/>
            </w:tcMar>
            <w:hideMark/>
          </w:tcPr>
          <w:p w:rsidR="00B3191D" w:rsidRDefault="00B3191D">
            <w:pPr>
              <w:pStyle w:val="formattext"/>
            </w:pPr>
            <w:r>
              <w:t>таблетки, покрытые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L01AD</w:t>
            </w:r>
          </w:p>
        </w:tc>
        <w:tc>
          <w:tcPr>
            <w:tcW w:w="4066" w:type="dxa"/>
            <w:gridSpan w:val="2"/>
            <w:tcMar>
              <w:top w:w="15" w:type="dxa"/>
              <w:left w:w="74" w:type="dxa"/>
              <w:bottom w:w="15" w:type="dxa"/>
              <w:right w:w="74" w:type="dxa"/>
            </w:tcMar>
            <w:hideMark/>
          </w:tcPr>
          <w:p w:rsidR="00B3191D" w:rsidRDefault="00B3191D">
            <w:pPr>
              <w:pStyle w:val="formattext"/>
            </w:pPr>
            <w:r>
              <w:t>производные нитрозомочевины</w:t>
            </w:r>
          </w:p>
        </w:tc>
        <w:tc>
          <w:tcPr>
            <w:tcW w:w="2033" w:type="dxa"/>
            <w:gridSpan w:val="2"/>
            <w:tcMar>
              <w:top w:w="15" w:type="dxa"/>
              <w:left w:w="74" w:type="dxa"/>
              <w:bottom w:w="15" w:type="dxa"/>
              <w:right w:w="74" w:type="dxa"/>
            </w:tcMar>
            <w:hideMark/>
          </w:tcPr>
          <w:p w:rsidR="00B3191D" w:rsidRDefault="00B3191D">
            <w:pPr>
              <w:pStyle w:val="formattext"/>
            </w:pPr>
            <w:r>
              <w:t>кармустин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ломустин</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L01AX</w:t>
            </w:r>
          </w:p>
        </w:tc>
        <w:tc>
          <w:tcPr>
            <w:tcW w:w="4066" w:type="dxa"/>
            <w:gridSpan w:val="2"/>
            <w:tcMar>
              <w:top w:w="15" w:type="dxa"/>
              <w:left w:w="74" w:type="dxa"/>
              <w:bottom w:w="15" w:type="dxa"/>
              <w:right w:w="74" w:type="dxa"/>
            </w:tcMar>
            <w:hideMark/>
          </w:tcPr>
          <w:p w:rsidR="00B3191D" w:rsidRDefault="00B3191D">
            <w:pPr>
              <w:pStyle w:val="formattext"/>
            </w:pPr>
            <w:r>
              <w:t>другие алкилирующие средства</w:t>
            </w:r>
          </w:p>
        </w:tc>
        <w:tc>
          <w:tcPr>
            <w:tcW w:w="2033" w:type="dxa"/>
            <w:gridSpan w:val="2"/>
            <w:tcMar>
              <w:top w:w="15" w:type="dxa"/>
              <w:left w:w="74" w:type="dxa"/>
              <w:bottom w:w="15" w:type="dxa"/>
              <w:right w:w="74" w:type="dxa"/>
            </w:tcMar>
            <w:hideMark/>
          </w:tcPr>
          <w:p w:rsidR="00B3191D" w:rsidRDefault="00B3191D">
            <w:pPr>
              <w:pStyle w:val="formattext"/>
            </w:pPr>
            <w:r>
              <w:t>дакарбазин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темозоломид</w:t>
            </w:r>
          </w:p>
        </w:tc>
        <w:tc>
          <w:tcPr>
            <w:tcW w:w="3326" w:type="dxa"/>
            <w:tcMar>
              <w:top w:w="15" w:type="dxa"/>
              <w:left w:w="74" w:type="dxa"/>
              <w:bottom w:w="15" w:type="dxa"/>
              <w:right w:w="74" w:type="dxa"/>
            </w:tcMar>
            <w:hideMark/>
          </w:tcPr>
          <w:p w:rsidR="00B3191D" w:rsidRDefault="00B3191D">
            <w:pPr>
              <w:pStyle w:val="formattext"/>
            </w:pPr>
            <w:r>
              <w:t>капсулы;</w:t>
            </w:r>
            <w:r>
              <w:br/>
              <w:t>лиофилизат для приготовления раствора</w:t>
            </w:r>
            <w:r>
              <w:br/>
              <w:t>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L01B</w:t>
            </w:r>
          </w:p>
        </w:tc>
        <w:tc>
          <w:tcPr>
            <w:tcW w:w="4066" w:type="dxa"/>
            <w:gridSpan w:val="2"/>
            <w:tcMar>
              <w:top w:w="15" w:type="dxa"/>
              <w:left w:w="74" w:type="dxa"/>
              <w:bottom w:w="15" w:type="dxa"/>
              <w:right w:w="74" w:type="dxa"/>
            </w:tcMar>
            <w:hideMark/>
          </w:tcPr>
          <w:p w:rsidR="00B3191D" w:rsidRDefault="00B3191D">
            <w:pPr>
              <w:pStyle w:val="formattext"/>
            </w:pPr>
            <w:r>
              <w:t>антиметаболиты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L01BA</w:t>
            </w:r>
          </w:p>
        </w:tc>
        <w:tc>
          <w:tcPr>
            <w:tcW w:w="4066" w:type="dxa"/>
            <w:gridSpan w:val="2"/>
            <w:tcMar>
              <w:top w:w="15" w:type="dxa"/>
              <w:left w:w="74" w:type="dxa"/>
              <w:bottom w:w="15" w:type="dxa"/>
              <w:right w:w="74" w:type="dxa"/>
            </w:tcMar>
            <w:hideMark/>
          </w:tcPr>
          <w:p w:rsidR="00B3191D" w:rsidRDefault="00B3191D">
            <w:pPr>
              <w:pStyle w:val="formattext"/>
            </w:pPr>
            <w:r>
              <w:t>аналоги фолиевой кислоты</w:t>
            </w:r>
          </w:p>
        </w:tc>
        <w:tc>
          <w:tcPr>
            <w:tcW w:w="2033" w:type="dxa"/>
            <w:gridSpan w:val="2"/>
            <w:tcMar>
              <w:top w:w="15" w:type="dxa"/>
              <w:left w:w="74" w:type="dxa"/>
              <w:bottom w:w="15" w:type="dxa"/>
              <w:right w:w="74" w:type="dxa"/>
            </w:tcMar>
            <w:hideMark/>
          </w:tcPr>
          <w:p w:rsidR="00B3191D" w:rsidRDefault="00B3191D">
            <w:pPr>
              <w:pStyle w:val="formattext"/>
            </w:pPr>
            <w:r>
              <w:t>метотрексат</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w:t>
            </w:r>
            <w:r>
              <w:br/>
              <w:t>раствора для инфузий;</w:t>
            </w:r>
            <w:r>
              <w:br/>
              <w:t>лиофилизат для приготовления</w:t>
            </w:r>
            <w:r>
              <w:br/>
              <w:t>раствора для инфузий;</w:t>
            </w:r>
            <w:r>
              <w:br/>
              <w:t>лиофилизат для приготовления</w:t>
            </w:r>
            <w:r>
              <w:br/>
              <w:t>раствора для инъекций;</w:t>
            </w:r>
            <w:r>
              <w:br/>
              <w:t>раствор для инъекций;</w:t>
            </w:r>
            <w:r>
              <w:br/>
              <w:t>раствор для подкожного введения;</w:t>
            </w:r>
            <w:r>
              <w:br/>
              <w:t>таблетки;</w:t>
            </w:r>
            <w:r>
              <w:br/>
              <w:t>таблетки, покрытые оболочкой;</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пеметрексед</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ралтитрексид</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L01BB</w:t>
            </w:r>
          </w:p>
        </w:tc>
        <w:tc>
          <w:tcPr>
            <w:tcW w:w="4066" w:type="dxa"/>
            <w:gridSpan w:val="2"/>
            <w:tcMar>
              <w:top w:w="15" w:type="dxa"/>
              <w:left w:w="74" w:type="dxa"/>
              <w:bottom w:w="15" w:type="dxa"/>
              <w:right w:w="74" w:type="dxa"/>
            </w:tcMar>
            <w:hideMark/>
          </w:tcPr>
          <w:p w:rsidR="00B3191D" w:rsidRDefault="00B3191D">
            <w:pPr>
              <w:pStyle w:val="formattext"/>
            </w:pPr>
            <w:r>
              <w:t>аналоги пурина</w:t>
            </w:r>
          </w:p>
        </w:tc>
        <w:tc>
          <w:tcPr>
            <w:tcW w:w="2033" w:type="dxa"/>
            <w:gridSpan w:val="2"/>
            <w:tcMar>
              <w:top w:w="15" w:type="dxa"/>
              <w:left w:w="74" w:type="dxa"/>
              <w:bottom w:w="15" w:type="dxa"/>
              <w:right w:w="74" w:type="dxa"/>
            </w:tcMar>
            <w:hideMark/>
          </w:tcPr>
          <w:p w:rsidR="00B3191D" w:rsidRDefault="00B3191D">
            <w:pPr>
              <w:pStyle w:val="formattext"/>
            </w:pPr>
            <w:r>
              <w:t>меркаптопурин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неларабин</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флударабин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внутривенного введения;</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L01BC</w:t>
            </w:r>
          </w:p>
        </w:tc>
        <w:tc>
          <w:tcPr>
            <w:tcW w:w="4066" w:type="dxa"/>
            <w:gridSpan w:val="2"/>
            <w:tcMar>
              <w:top w:w="15" w:type="dxa"/>
              <w:left w:w="74" w:type="dxa"/>
              <w:bottom w:w="15" w:type="dxa"/>
              <w:right w:w="74" w:type="dxa"/>
            </w:tcMar>
            <w:hideMark/>
          </w:tcPr>
          <w:p w:rsidR="00B3191D" w:rsidRDefault="00B3191D">
            <w:pPr>
              <w:pStyle w:val="formattext"/>
            </w:pPr>
            <w:r>
              <w:t>аналоги пиримидина</w:t>
            </w:r>
          </w:p>
        </w:tc>
        <w:tc>
          <w:tcPr>
            <w:tcW w:w="2033" w:type="dxa"/>
            <w:gridSpan w:val="2"/>
            <w:tcMar>
              <w:top w:w="15" w:type="dxa"/>
              <w:left w:w="74" w:type="dxa"/>
              <w:bottom w:w="15" w:type="dxa"/>
              <w:right w:w="74" w:type="dxa"/>
            </w:tcMar>
            <w:hideMark/>
          </w:tcPr>
          <w:p w:rsidR="00B3191D" w:rsidRDefault="00B3191D">
            <w:pPr>
              <w:pStyle w:val="formattext"/>
            </w:pPr>
            <w:r>
              <w:t>азацитидин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суспензии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гемцитабин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r>
              <w:b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капецитабин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фторурацил</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r>
              <w:br/>
              <w:t>раствор для внутрисосудистого введения; раствор для внутрисосудистого и внутриполостного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цитарабин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инъекций;</w:t>
            </w:r>
            <w:r>
              <w:b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L01C</w:t>
            </w:r>
          </w:p>
        </w:tc>
        <w:tc>
          <w:tcPr>
            <w:tcW w:w="4066" w:type="dxa"/>
            <w:gridSpan w:val="2"/>
            <w:tcMar>
              <w:top w:w="15" w:type="dxa"/>
              <w:left w:w="74" w:type="dxa"/>
              <w:bottom w:w="15" w:type="dxa"/>
              <w:right w:w="74" w:type="dxa"/>
            </w:tcMar>
            <w:hideMark/>
          </w:tcPr>
          <w:p w:rsidR="00B3191D" w:rsidRDefault="00B3191D">
            <w:pPr>
              <w:pStyle w:val="formattext"/>
            </w:pPr>
            <w:r>
              <w:t>алкалоиды растительного происхождения и другие природные вещества</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L01CA</w:t>
            </w:r>
          </w:p>
        </w:tc>
        <w:tc>
          <w:tcPr>
            <w:tcW w:w="4066" w:type="dxa"/>
            <w:gridSpan w:val="2"/>
            <w:tcMar>
              <w:top w:w="15" w:type="dxa"/>
              <w:left w:w="74" w:type="dxa"/>
              <w:bottom w:w="15" w:type="dxa"/>
              <w:right w:w="74" w:type="dxa"/>
            </w:tcMar>
            <w:hideMark/>
          </w:tcPr>
          <w:p w:rsidR="00B3191D" w:rsidRDefault="00B3191D">
            <w:pPr>
              <w:pStyle w:val="formattext"/>
            </w:pPr>
            <w:r>
              <w:t>алкалоиды барвинка и их аналоги</w:t>
            </w:r>
          </w:p>
        </w:tc>
        <w:tc>
          <w:tcPr>
            <w:tcW w:w="2033" w:type="dxa"/>
            <w:gridSpan w:val="2"/>
            <w:tcMar>
              <w:top w:w="15" w:type="dxa"/>
              <w:left w:w="74" w:type="dxa"/>
              <w:bottom w:w="15" w:type="dxa"/>
              <w:right w:w="74" w:type="dxa"/>
            </w:tcMar>
            <w:hideMark/>
          </w:tcPr>
          <w:p w:rsidR="00B3191D" w:rsidRDefault="00B3191D">
            <w:pPr>
              <w:pStyle w:val="formattext"/>
            </w:pPr>
            <w:r>
              <w:t>винбластин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винкристин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винорелбин</w:t>
            </w:r>
          </w:p>
        </w:tc>
        <w:tc>
          <w:tcPr>
            <w:tcW w:w="3326" w:type="dxa"/>
            <w:tcMar>
              <w:top w:w="15" w:type="dxa"/>
              <w:left w:w="74" w:type="dxa"/>
              <w:bottom w:w="15" w:type="dxa"/>
              <w:right w:w="74" w:type="dxa"/>
            </w:tcMar>
            <w:hideMark/>
          </w:tcPr>
          <w:p w:rsidR="00B3191D" w:rsidRDefault="00B3191D">
            <w:pPr>
              <w:pStyle w:val="formattext"/>
            </w:pPr>
            <w:r>
              <w:t>капсулы;</w:t>
            </w:r>
            <w:r>
              <w:br/>
              <w:t>концентрат для приготовления раствора</w:t>
            </w:r>
            <w:r>
              <w:br/>
              <w:t>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L01CB</w:t>
            </w:r>
          </w:p>
        </w:tc>
        <w:tc>
          <w:tcPr>
            <w:tcW w:w="4066" w:type="dxa"/>
            <w:gridSpan w:val="2"/>
            <w:tcMar>
              <w:top w:w="15" w:type="dxa"/>
              <w:left w:w="74" w:type="dxa"/>
              <w:bottom w:w="15" w:type="dxa"/>
              <w:right w:w="74" w:type="dxa"/>
            </w:tcMar>
            <w:hideMark/>
          </w:tcPr>
          <w:p w:rsidR="00B3191D" w:rsidRDefault="00B3191D">
            <w:pPr>
              <w:pStyle w:val="formattext"/>
            </w:pPr>
            <w:r>
              <w:t>производные подофиллотоксина</w:t>
            </w:r>
          </w:p>
        </w:tc>
        <w:tc>
          <w:tcPr>
            <w:tcW w:w="2033" w:type="dxa"/>
            <w:gridSpan w:val="2"/>
            <w:tcMar>
              <w:top w:w="15" w:type="dxa"/>
              <w:left w:w="74" w:type="dxa"/>
              <w:bottom w:w="15" w:type="dxa"/>
              <w:right w:w="74" w:type="dxa"/>
            </w:tcMar>
            <w:hideMark/>
          </w:tcPr>
          <w:p w:rsidR="00B3191D" w:rsidRDefault="00B3191D">
            <w:pPr>
              <w:pStyle w:val="formattext"/>
            </w:pPr>
            <w:r>
              <w:t>этопозид</w:t>
            </w:r>
          </w:p>
        </w:tc>
        <w:tc>
          <w:tcPr>
            <w:tcW w:w="3326" w:type="dxa"/>
            <w:tcMar>
              <w:top w:w="15" w:type="dxa"/>
              <w:left w:w="74" w:type="dxa"/>
              <w:bottom w:w="15" w:type="dxa"/>
              <w:right w:w="74" w:type="dxa"/>
            </w:tcMar>
            <w:hideMark/>
          </w:tcPr>
          <w:p w:rsidR="00B3191D" w:rsidRDefault="00B3191D">
            <w:pPr>
              <w:pStyle w:val="formattext"/>
            </w:pPr>
            <w:r>
              <w:t>капсулы;</w:t>
            </w:r>
            <w:r>
              <w:br/>
              <w:t>концентрат для приготовления раствора</w:t>
            </w:r>
            <w:r>
              <w:br/>
              <w:t>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L01CD</w:t>
            </w:r>
          </w:p>
        </w:tc>
        <w:tc>
          <w:tcPr>
            <w:tcW w:w="4066" w:type="dxa"/>
            <w:gridSpan w:val="2"/>
            <w:tcMar>
              <w:top w:w="15" w:type="dxa"/>
              <w:left w:w="74" w:type="dxa"/>
              <w:bottom w:w="15" w:type="dxa"/>
              <w:right w:w="74" w:type="dxa"/>
            </w:tcMar>
            <w:hideMark/>
          </w:tcPr>
          <w:p w:rsidR="00B3191D" w:rsidRDefault="00B3191D">
            <w:pPr>
              <w:pStyle w:val="formattext"/>
            </w:pPr>
            <w:r>
              <w:t>таксаны</w:t>
            </w:r>
          </w:p>
        </w:tc>
        <w:tc>
          <w:tcPr>
            <w:tcW w:w="2033" w:type="dxa"/>
            <w:gridSpan w:val="2"/>
            <w:tcMar>
              <w:top w:w="15" w:type="dxa"/>
              <w:left w:w="74" w:type="dxa"/>
              <w:bottom w:w="15" w:type="dxa"/>
              <w:right w:w="74" w:type="dxa"/>
            </w:tcMar>
            <w:hideMark/>
          </w:tcPr>
          <w:p w:rsidR="00B3191D" w:rsidRDefault="00B3191D">
            <w:pPr>
              <w:pStyle w:val="formattext"/>
            </w:pPr>
            <w:r>
              <w:t>доцетаксел</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кабазитаксел</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паклитаксел</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bl>
    <w:p w:rsidR="00B3191D" w:rsidRDefault="00B3191D" w:rsidP="00B3191D">
      <w:pPr>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3"/>
        <w:gridCol w:w="30"/>
        <w:gridCol w:w="3122"/>
        <w:gridCol w:w="30"/>
        <w:gridCol w:w="2148"/>
        <w:gridCol w:w="30"/>
        <w:gridCol w:w="2832"/>
      </w:tblGrid>
      <w:tr w:rsidR="00B3191D" w:rsidTr="001F6135">
        <w:trPr>
          <w:trHeight w:val="15"/>
          <w:tblCellSpacing w:w="15" w:type="dxa"/>
        </w:trPr>
        <w:tc>
          <w:tcPr>
            <w:tcW w:w="1848" w:type="dxa"/>
            <w:gridSpan w:val="2"/>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gridSpan w:val="2"/>
            <w:vAlign w:val="center"/>
            <w:hideMark/>
          </w:tcPr>
          <w:p w:rsidR="00B3191D" w:rsidRDefault="00B3191D">
            <w:pPr>
              <w:rPr>
                <w:sz w:val="2"/>
                <w:szCs w:val="24"/>
              </w:rPr>
            </w:pPr>
          </w:p>
        </w:tc>
        <w:tc>
          <w:tcPr>
            <w:tcW w:w="3326" w:type="dxa"/>
            <w:vAlign w:val="center"/>
            <w:hideMark/>
          </w:tcPr>
          <w:p w:rsidR="00B3191D" w:rsidRDefault="00B3191D">
            <w:pPr>
              <w:rPr>
                <w:sz w:val="2"/>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L01D</w:t>
            </w:r>
          </w:p>
        </w:tc>
        <w:tc>
          <w:tcPr>
            <w:tcW w:w="4066" w:type="dxa"/>
            <w:gridSpan w:val="2"/>
            <w:tcMar>
              <w:top w:w="15" w:type="dxa"/>
              <w:left w:w="74" w:type="dxa"/>
              <w:bottom w:w="15" w:type="dxa"/>
              <w:right w:w="74" w:type="dxa"/>
            </w:tcMar>
            <w:hideMark/>
          </w:tcPr>
          <w:p w:rsidR="00B3191D" w:rsidRDefault="00B3191D">
            <w:pPr>
              <w:pStyle w:val="formattext"/>
            </w:pPr>
            <w:r>
              <w:t>противоопухолевые антибиотики и родственные соединения</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L01DB</w:t>
            </w:r>
          </w:p>
        </w:tc>
        <w:tc>
          <w:tcPr>
            <w:tcW w:w="4066" w:type="dxa"/>
            <w:gridSpan w:val="2"/>
            <w:tcMar>
              <w:top w:w="15" w:type="dxa"/>
              <w:left w:w="74" w:type="dxa"/>
              <w:bottom w:w="15" w:type="dxa"/>
              <w:right w:w="74" w:type="dxa"/>
            </w:tcMar>
            <w:hideMark/>
          </w:tcPr>
          <w:p w:rsidR="00B3191D" w:rsidRDefault="00B3191D">
            <w:pPr>
              <w:pStyle w:val="formattext"/>
            </w:pPr>
            <w:r>
              <w:t>антрациклины и родственные соединения</w:t>
            </w:r>
          </w:p>
        </w:tc>
        <w:tc>
          <w:tcPr>
            <w:tcW w:w="2033" w:type="dxa"/>
            <w:gridSpan w:val="2"/>
            <w:tcMar>
              <w:top w:w="15" w:type="dxa"/>
              <w:left w:w="74" w:type="dxa"/>
              <w:bottom w:w="15" w:type="dxa"/>
              <w:right w:w="74" w:type="dxa"/>
            </w:tcMar>
            <w:hideMark/>
          </w:tcPr>
          <w:p w:rsidR="00B3191D" w:rsidRDefault="00B3191D">
            <w:pPr>
              <w:pStyle w:val="formattext"/>
            </w:pPr>
            <w:r>
              <w:t>даунорубицин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 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доксорубицин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внутрисосудистого и внутрипузырного</w:t>
            </w:r>
            <w:r>
              <w:br/>
              <w:t>введения;</w:t>
            </w:r>
            <w:r>
              <w:br/>
              <w:t>концентрат для приготовления раствора</w:t>
            </w:r>
            <w:r>
              <w:br/>
              <w:t>для инфузий;</w:t>
            </w:r>
            <w:r>
              <w:br/>
              <w:t>лиофилизат для приготовления раствора</w:t>
            </w:r>
            <w:r>
              <w:br/>
              <w:t>для внутрисосудистого и внутрипузырного</w:t>
            </w:r>
            <w:r>
              <w:br/>
              <w:t>введения;</w:t>
            </w:r>
            <w:r>
              <w:br/>
              <w:t>раствор для внутрисосудистого и</w:t>
            </w:r>
            <w:r>
              <w:br/>
              <w:t>внутрипузырного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идарубицин</w:t>
            </w:r>
          </w:p>
        </w:tc>
        <w:tc>
          <w:tcPr>
            <w:tcW w:w="3326" w:type="dxa"/>
            <w:tcMar>
              <w:top w:w="15" w:type="dxa"/>
              <w:left w:w="74" w:type="dxa"/>
              <w:bottom w:w="15" w:type="dxa"/>
              <w:right w:w="74" w:type="dxa"/>
            </w:tcMar>
            <w:hideMark/>
          </w:tcPr>
          <w:p w:rsidR="00B3191D" w:rsidRDefault="00B3191D">
            <w:pPr>
              <w:pStyle w:val="formattext"/>
            </w:pPr>
            <w:r>
              <w:t>капсулы;</w:t>
            </w:r>
            <w:r>
              <w:br/>
              <w:t xml:space="preserve">лиофилизат для приготовления раствора </w:t>
            </w:r>
            <w:r>
              <w:lastRenderedPageBreak/>
              <w:t>для внутривенного введения; 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митоксантрон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внутривенного и внутриплеврального</w:t>
            </w:r>
            <w:r>
              <w:br/>
              <w:t>введения;</w:t>
            </w:r>
            <w:r>
              <w:br/>
              <w:t>концентрат для приготовления раствора</w:t>
            </w:r>
            <w:r>
              <w:br/>
              <w:t>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эпирубицин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внутрисосудистого и внутрипузырного</w:t>
            </w:r>
            <w:r>
              <w:br/>
              <w:t>введения;</w:t>
            </w:r>
            <w:r>
              <w:br/>
              <w:t>лиофилизат для приготовления раствора</w:t>
            </w:r>
            <w:r>
              <w:br/>
              <w:t>для внутрисосудистого и внутрипузырного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L01DC</w:t>
            </w:r>
          </w:p>
        </w:tc>
        <w:tc>
          <w:tcPr>
            <w:tcW w:w="4066" w:type="dxa"/>
            <w:gridSpan w:val="2"/>
            <w:tcMar>
              <w:top w:w="15" w:type="dxa"/>
              <w:left w:w="74" w:type="dxa"/>
              <w:bottom w:w="15" w:type="dxa"/>
              <w:right w:w="74" w:type="dxa"/>
            </w:tcMar>
            <w:hideMark/>
          </w:tcPr>
          <w:p w:rsidR="00B3191D" w:rsidRDefault="00B3191D">
            <w:pPr>
              <w:pStyle w:val="formattext"/>
            </w:pPr>
            <w:r>
              <w:t>другие противоопухолевые антибиотики</w:t>
            </w:r>
          </w:p>
        </w:tc>
        <w:tc>
          <w:tcPr>
            <w:tcW w:w="2033" w:type="dxa"/>
            <w:gridSpan w:val="2"/>
            <w:tcMar>
              <w:top w:w="15" w:type="dxa"/>
              <w:left w:w="74" w:type="dxa"/>
              <w:bottom w:w="15" w:type="dxa"/>
              <w:right w:w="74" w:type="dxa"/>
            </w:tcMar>
            <w:hideMark/>
          </w:tcPr>
          <w:p w:rsidR="00B3191D" w:rsidRDefault="00B3191D">
            <w:pPr>
              <w:pStyle w:val="formattext"/>
            </w:pPr>
            <w:r>
              <w:t>блеомицин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иксабепилон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митомицин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инъекций;</w:t>
            </w:r>
            <w:r>
              <w:br/>
              <w:t>порошок для приготовления раствора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L01X</w:t>
            </w:r>
          </w:p>
        </w:tc>
        <w:tc>
          <w:tcPr>
            <w:tcW w:w="4066" w:type="dxa"/>
            <w:gridSpan w:val="2"/>
            <w:tcMar>
              <w:top w:w="15" w:type="dxa"/>
              <w:left w:w="74" w:type="dxa"/>
              <w:bottom w:w="15" w:type="dxa"/>
              <w:right w:w="74" w:type="dxa"/>
            </w:tcMar>
            <w:hideMark/>
          </w:tcPr>
          <w:p w:rsidR="00B3191D" w:rsidRDefault="00B3191D">
            <w:pPr>
              <w:pStyle w:val="formattext"/>
            </w:pPr>
            <w:r>
              <w:t>другие противоопухолевые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L01XA</w:t>
            </w:r>
          </w:p>
        </w:tc>
        <w:tc>
          <w:tcPr>
            <w:tcW w:w="4066" w:type="dxa"/>
            <w:gridSpan w:val="2"/>
            <w:tcMar>
              <w:top w:w="15" w:type="dxa"/>
              <w:left w:w="74" w:type="dxa"/>
              <w:bottom w:w="15" w:type="dxa"/>
              <w:right w:w="74" w:type="dxa"/>
            </w:tcMar>
            <w:hideMark/>
          </w:tcPr>
          <w:p w:rsidR="00B3191D" w:rsidRDefault="00B3191D">
            <w:pPr>
              <w:pStyle w:val="formattext"/>
            </w:pPr>
            <w:r>
              <w:t>препараты платины</w:t>
            </w:r>
          </w:p>
        </w:tc>
        <w:tc>
          <w:tcPr>
            <w:tcW w:w="2033" w:type="dxa"/>
            <w:gridSpan w:val="2"/>
            <w:tcMar>
              <w:top w:w="15" w:type="dxa"/>
              <w:left w:w="74" w:type="dxa"/>
              <w:bottom w:w="15" w:type="dxa"/>
              <w:right w:w="74" w:type="dxa"/>
            </w:tcMar>
            <w:hideMark/>
          </w:tcPr>
          <w:p w:rsidR="00B3191D" w:rsidRDefault="00B3191D">
            <w:pPr>
              <w:pStyle w:val="formattext"/>
            </w:pPr>
            <w:r>
              <w:t>карбоплатин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r>
              <w:b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оксалиплатин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лиофилизат для приготовления</w:t>
            </w:r>
            <w:r>
              <w:br/>
              <w:t>концентрата для приготовления раствора</w:t>
            </w:r>
            <w:r>
              <w:br/>
              <w:t>для инфузий;</w:t>
            </w:r>
            <w:r>
              <w:br/>
              <w:t xml:space="preserve">лиофилизат для </w:t>
            </w:r>
            <w:r>
              <w:lastRenderedPageBreak/>
              <w:t>приготовления раствора</w:t>
            </w:r>
            <w:r>
              <w:br/>
              <w:t>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цисплатин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концентрат для приготовления раствора</w:t>
            </w:r>
            <w:r>
              <w:br/>
              <w:t>для инфузий и внутрибрюшинного</w:t>
            </w:r>
            <w:r>
              <w:br/>
              <w:t>введения;</w:t>
            </w:r>
            <w:r>
              <w:b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L01XB</w:t>
            </w:r>
          </w:p>
        </w:tc>
        <w:tc>
          <w:tcPr>
            <w:tcW w:w="4066" w:type="dxa"/>
            <w:gridSpan w:val="2"/>
            <w:tcMar>
              <w:top w:w="15" w:type="dxa"/>
              <w:left w:w="74" w:type="dxa"/>
              <w:bottom w:w="15" w:type="dxa"/>
              <w:right w:w="74" w:type="dxa"/>
            </w:tcMar>
            <w:hideMark/>
          </w:tcPr>
          <w:p w:rsidR="00B3191D" w:rsidRDefault="00B3191D">
            <w:pPr>
              <w:pStyle w:val="formattext"/>
            </w:pPr>
            <w:r>
              <w:t>метилгидразины</w:t>
            </w:r>
          </w:p>
        </w:tc>
        <w:tc>
          <w:tcPr>
            <w:tcW w:w="2033" w:type="dxa"/>
            <w:gridSpan w:val="2"/>
            <w:tcMar>
              <w:top w:w="15" w:type="dxa"/>
              <w:left w:w="74" w:type="dxa"/>
              <w:bottom w:w="15" w:type="dxa"/>
              <w:right w:w="74" w:type="dxa"/>
            </w:tcMar>
            <w:hideMark/>
          </w:tcPr>
          <w:p w:rsidR="00B3191D" w:rsidRDefault="00B3191D">
            <w:pPr>
              <w:pStyle w:val="formattext"/>
            </w:pPr>
            <w:r>
              <w:t>прокарбазин</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L01XC</w:t>
            </w:r>
          </w:p>
        </w:tc>
        <w:tc>
          <w:tcPr>
            <w:tcW w:w="4066" w:type="dxa"/>
            <w:gridSpan w:val="2"/>
            <w:tcMar>
              <w:top w:w="15" w:type="dxa"/>
              <w:left w:w="74" w:type="dxa"/>
              <w:bottom w:w="15" w:type="dxa"/>
              <w:right w:w="74" w:type="dxa"/>
            </w:tcMar>
            <w:hideMark/>
          </w:tcPr>
          <w:p w:rsidR="00B3191D" w:rsidRDefault="00B3191D">
            <w:pPr>
              <w:pStyle w:val="formattext"/>
            </w:pPr>
            <w:r>
              <w:t>моноклональные антитела</w:t>
            </w:r>
          </w:p>
        </w:tc>
        <w:tc>
          <w:tcPr>
            <w:tcW w:w="2033" w:type="dxa"/>
            <w:gridSpan w:val="2"/>
            <w:tcMar>
              <w:top w:w="15" w:type="dxa"/>
              <w:left w:w="74" w:type="dxa"/>
              <w:bottom w:w="15" w:type="dxa"/>
              <w:right w:w="74" w:type="dxa"/>
            </w:tcMar>
            <w:hideMark/>
          </w:tcPr>
          <w:p w:rsidR="00B3191D" w:rsidRDefault="00B3191D">
            <w:pPr>
              <w:pStyle w:val="formattext"/>
            </w:pPr>
            <w:r>
              <w:t>атезолизумаб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бевацизумаб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блинатумомаб</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брентуксимаб ведотин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даратумумаб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ипилимумаб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ниволумаб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обинутузумаб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панитумумаб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пембролизумаб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пертузумаб</w:t>
            </w:r>
          </w:p>
        </w:tc>
        <w:tc>
          <w:tcPr>
            <w:tcW w:w="3326" w:type="dxa"/>
            <w:tcMar>
              <w:top w:w="15" w:type="dxa"/>
              <w:left w:w="74" w:type="dxa"/>
              <w:bottom w:w="15" w:type="dxa"/>
              <w:right w:w="74" w:type="dxa"/>
            </w:tcMar>
            <w:hideMark/>
          </w:tcPr>
          <w:p w:rsidR="00B3191D" w:rsidRDefault="00B3191D">
            <w:pPr>
              <w:pStyle w:val="formattext"/>
            </w:pPr>
            <w:r>
              <w:t xml:space="preserve">концентрат для приготовления раствора </w:t>
            </w:r>
            <w:r>
              <w:lastRenderedPageBreak/>
              <w:t>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рамуцирумаб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ритуксимаб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трастузумаб</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w:t>
            </w:r>
            <w:r>
              <w:br/>
              <w:t>концентрата для приготовления раствора</w:t>
            </w:r>
            <w:r>
              <w:br/>
              <w:t>для инфузий;</w:t>
            </w:r>
            <w:r>
              <w:br/>
              <w:t>лиофилизат для приготовления</w:t>
            </w:r>
            <w:r>
              <w:br/>
              <w:t>раствора для инфузий;</w:t>
            </w:r>
            <w:r>
              <w:b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трастузумаб эмтанзин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цетуксимаб</w:t>
            </w:r>
          </w:p>
        </w:tc>
        <w:tc>
          <w:tcPr>
            <w:tcW w:w="3326" w:type="dxa"/>
            <w:tcMar>
              <w:top w:w="15" w:type="dxa"/>
              <w:left w:w="74" w:type="dxa"/>
              <w:bottom w:w="15" w:type="dxa"/>
              <w:right w:w="74" w:type="dxa"/>
            </w:tcMar>
            <w:hideMark/>
          </w:tcPr>
          <w:p w:rsidR="00B3191D" w:rsidRDefault="00B3191D">
            <w:pPr>
              <w:pStyle w:val="formattext"/>
            </w:pPr>
            <w: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элотузумаб</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L01XE</w:t>
            </w:r>
          </w:p>
        </w:tc>
        <w:tc>
          <w:tcPr>
            <w:tcW w:w="4066" w:type="dxa"/>
            <w:gridSpan w:val="2"/>
            <w:tcMar>
              <w:top w:w="15" w:type="dxa"/>
              <w:left w:w="74" w:type="dxa"/>
              <w:bottom w:w="15" w:type="dxa"/>
              <w:right w:w="74" w:type="dxa"/>
            </w:tcMar>
            <w:hideMark/>
          </w:tcPr>
          <w:p w:rsidR="00B3191D" w:rsidRDefault="00B3191D">
            <w:pPr>
              <w:pStyle w:val="formattext"/>
            </w:pPr>
            <w:r>
              <w:t>ингибиторы протеинкиназы</w:t>
            </w:r>
          </w:p>
        </w:tc>
        <w:tc>
          <w:tcPr>
            <w:tcW w:w="2033" w:type="dxa"/>
            <w:gridSpan w:val="2"/>
            <w:tcMar>
              <w:top w:w="15" w:type="dxa"/>
              <w:left w:w="74" w:type="dxa"/>
              <w:bottom w:w="15" w:type="dxa"/>
              <w:right w:w="74" w:type="dxa"/>
            </w:tcMar>
            <w:hideMark/>
          </w:tcPr>
          <w:p w:rsidR="00B3191D" w:rsidRDefault="00B3191D">
            <w:pPr>
              <w:pStyle w:val="formattext"/>
            </w:pPr>
            <w:r>
              <w:t>акситиниб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алектиниб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афатиниб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бозутиниб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вандетаниб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вемурафениб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гефитиниб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дабрафениб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дазатиниб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ибрутиниб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иматиниб</w:t>
            </w:r>
          </w:p>
        </w:tc>
        <w:tc>
          <w:tcPr>
            <w:tcW w:w="3326" w:type="dxa"/>
            <w:tcMar>
              <w:top w:w="15" w:type="dxa"/>
              <w:left w:w="74" w:type="dxa"/>
              <w:bottom w:w="15" w:type="dxa"/>
              <w:right w:w="74" w:type="dxa"/>
            </w:tcMar>
            <w:hideMark/>
          </w:tcPr>
          <w:p w:rsidR="00B3191D" w:rsidRDefault="00B3191D">
            <w:pPr>
              <w:pStyle w:val="formattext"/>
            </w:pPr>
            <w:r>
              <w:t>капсулы;</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кобиметиниб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кризотиниб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лапатиниб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ленватиниб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нилотиниб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нинтеданиб</w:t>
            </w:r>
          </w:p>
        </w:tc>
        <w:tc>
          <w:tcPr>
            <w:tcW w:w="3326" w:type="dxa"/>
            <w:tcMar>
              <w:top w:w="15" w:type="dxa"/>
              <w:left w:w="74" w:type="dxa"/>
              <w:bottom w:w="15" w:type="dxa"/>
              <w:right w:w="74" w:type="dxa"/>
            </w:tcMar>
            <w:hideMark/>
          </w:tcPr>
          <w:p w:rsidR="00B3191D" w:rsidRDefault="00B3191D">
            <w:pPr>
              <w:pStyle w:val="formattext"/>
            </w:pPr>
            <w:r>
              <w:t>капсулы мягкие</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осимертиниб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пазопаниб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палбоциклиб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регорафениб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рибоциклиб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руксолитиниб</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сорафениб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сунитиниб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траметиниб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церитиниб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эрлотиниб</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L01XX</w:t>
            </w:r>
          </w:p>
        </w:tc>
        <w:tc>
          <w:tcPr>
            <w:tcW w:w="4066" w:type="dxa"/>
            <w:gridSpan w:val="2"/>
            <w:tcMar>
              <w:top w:w="15" w:type="dxa"/>
              <w:left w:w="74" w:type="dxa"/>
              <w:bottom w:w="15" w:type="dxa"/>
              <w:right w:w="74" w:type="dxa"/>
            </w:tcMar>
            <w:hideMark/>
          </w:tcPr>
          <w:p w:rsidR="00B3191D" w:rsidRDefault="00B3191D">
            <w:pPr>
              <w:pStyle w:val="formattext"/>
            </w:pPr>
            <w:r>
              <w:t>прочие противоопухолевые препараты</w:t>
            </w:r>
          </w:p>
        </w:tc>
        <w:tc>
          <w:tcPr>
            <w:tcW w:w="2033" w:type="dxa"/>
            <w:gridSpan w:val="2"/>
            <w:tcMar>
              <w:top w:w="15" w:type="dxa"/>
              <w:left w:w="74" w:type="dxa"/>
              <w:bottom w:w="15" w:type="dxa"/>
              <w:right w:w="74" w:type="dxa"/>
            </w:tcMar>
            <w:hideMark/>
          </w:tcPr>
          <w:p w:rsidR="00B3191D" w:rsidRDefault="00B3191D">
            <w:pPr>
              <w:pStyle w:val="formattext"/>
            </w:pPr>
            <w:r>
              <w:t>аспарагиназа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афлиберцепт</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раствор для внутриглазного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бортезомиб</w:t>
            </w:r>
          </w:p>
        </w:tc>
        <w:tc>
          <w:tcPr>
            <w:tcW w:w="3326" w:type="dxa"/>
            <w:tcMar>
              <w:top w:w="15" w:type="dxa"/>
              <w:left w:w="74" w:type="dxa"/>
              <w:bottom w:w="15" w:type="dxa"/>
              <w:right w:w="74" w:type="dxa"/>
            </w:tcMar>
            <w:hideMark/>
          </w:tcPr>
          <w:p w:rsidR="00B3191D" w:rsidRDefault="00B3191D">
            <w:pPr>
              <w:pStyle w:val="formattext"/>
            </w:pPr>
            <w:r>
              <w:t xml:space="preserve">лиофилизат для приготовления раствора для внутривенного введения; лиофилизат для приготовления раствора для внутривенного и </w:t>
            </w:r>
            <w:r>
              <w:lastRenderedPageBreak/>
              <w:t>подкожного введения;</w:t>
            </w:r>
            <w:r>
              <w:br/>
              <w:t>лиофилизат для приготовления раствора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венетоклакс</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висмодегиб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гидроксикарбамид</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иксазомиб</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иринотекан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карфилзомиб</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митотан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третиноин</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фактор некроза опухоли</w:t>
            </w:r>
            <w:r>
              <w:br/>
              <w:t>альфа-1</w:t>
            </w:r>
            <w:r>
              <w:br/>
              <w:t>(тимозин рекомбинантный)</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эрибулин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L02</w:t>
            </w:r>
          </w:p>
        </w:tc>
        <w:tc>
          <w:tcPr>
            <w:tcW w:w="4066" w:type="dxa"/>
            <w:gridSpan w:val="2"/>
            <w:tcMar>
              <w:top w:w="15" w:type="dxa"/>
              <w:left w:w="74" w:type="dxa"/>
              <w:bottom w:w="15" w:type="dxa"/>
              <w:right w:w="74" w:type="dxa"/>
            </w:tcMar>
            <w:hideMark/>
          </w:tcPr>
          <w:p w:rsidR="00B3191D" w:rsidRDefault="00B3191D">
            <w:pPr>
              <w:pStyle w:val="formattext"/>
            </w:pPr>
            <w:r>
              <w:t>противоопухолевые гормональные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L02A</w:t>
            </w:r>
          </w:p>
        </w:tc>
        <w:tc>
          <w:tcPr>
            <w:tcW w:w="4066" w:type="dxa"/>
            <w:gridSpan w:val="2"/>
            <w:tcMar>
              <w:top w:w="15" w:type="dxa"/>
              <w:left w:w="74" w:type="dxa"/>
              <w:bottom w:w="15" w:type="dxa"/>
              <w:right w:w="74" w:type="dxa"/>
            </w:tcMar>
            <w:hideMark/>
          </w:tcPr>
          <w:p w:rsidR="00B3191D" w:rsidRDefault="00B3191D">
            <w:pPr>
              <w:pStyle w:val="formattext"/>
            </w:pPr>
            <w:r>
              <w:t>гормоны и родственные соединения</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L02AB</w:t>
            </w:r>
          </w:p>
        </w:tc>
        <w:tc>
          <w:tcPr>
            <w:tcW w:w="4066" w:type="dxa"/>
            <w:gridSpan w:val="2"/>
            <w:tcMar>
              <w:top w:w="15" w:type="dxa"/>
              <w:left w:w="74" w:type="dxa"/>
              <w:bottom w:w="15" w:type="dxa"/>
              <w:right w:w="74" w:type="dxa"/>
            </w:tcMar>
            <w:hideMark/>
          </w:tcPr>
          <w:p w:rsidR="00B3191D" w:rsidRDefault="00B3191D">
            <w:pPr>
              <w:pStyle w:val="formattext"/>
            </w:pPr>
            <w:r>
              <w:t>гестагены</w:t>
            </w:r>
          </w:p>
        </w:tc>
        <w:tc>
          <w:tcPr>
            <w:tcW w:w="2033" w:type="dxa"/>
            <w:gridSpan w:val="2"/>
            <w:tcMar>
              <w:top w:w="15" w:type="dxa"/>
              <w:left w:w="74" w:type="dxa"/>
              <w:bottom w:w="15" w:type="dxa"/>
              <w:right w:w="74" w:type="dxa"/>
            </w:tcMar>
            <w:hideMark/>
          </w:tcPr>
          <w:p w:rsidR="00B3191D" w:rsidRDefault="00B3191D">
            <w:pPr>
              <w:pStyle w:val="formattext"/>
            </w:pPr>
            <w:r>
              <w:t>медроксипр</w:t>
            </w:r>
            <w:proofErr w:type="gramStart"/>
            <w:r>
              <w:t>о-</w:t>
            </w:r>
            <w:proofErr w:type="gramEnd"/>
            <w:r>
              <w:br/>
              <w:t>гестерон</w:t>
            </w:r>
          </w:p>
        </w:tc>
        <w:tc>
          <w:tcPr>
            <w:tcW w:w="3326" w:type="dxa"/>
            <w:tcMar>
              <w:top w:w="15" w:type="dxa"/>
              <w:left w:w="74" w:type="dxa"/>
              <w:bottom w:w="15" w:type="dxa"/>
              <w:right w:w="74" w:type="dxa"/>
            </w:tcMar>
            <w:hideMark/>
          </w:tcPr>
          <w:p w:rsidR="00B3191D" w:rsidRDefault="00B3191D">
            <w:pPr>
              <w:pStyle w:val="formattext"/>
            </w:pPr>
            <w:r>
              <w:t>суспензия для внутримышечного введения; 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L02AE</w:t>
            </w:r>
          </w:p>
        </w:tc>
        <w:tc>
          <w:tcPr>
            <w:tcW w:w="4066" w:type="dxa"/>
            <w:gridSpan w:val="2"/>
            <w:tcMar>
              <w:top w:w="15" w:type="dxa"/>
              <w:left w:w="74" w:type="dxa"/>
              <w:bottom w:w="15" w:type="dxa"/>
              <w:right w:w="74" w:type="dxa"/>
            </w:tcMar>
            <w:hideMark/>
          </w:tcPr>
          <w:p w:rsidR="00B3191D" w:rsidRDefault="00B3191D">
            <w:pPr>
              <w:pStyle w:val="formattext"/>
            </w:pPr>
            <w:r>
              <w:t>аналоги гонадотропин-рилизинг гормона</w:t>
            </w:r>
          </w:p>
        </w:tc>
        <w:tc>
          <w:tcPr>
            <w:tcW w:w="2033" w:type="dxa"/>
            <w:gridSpan w:val="2"/>
            <w:tcMar>
              <w:top w:w="15" w:type="dxa"/>
              <w:left w:w="74" w:type="dxa"/>
              <w:bottom w:w="15" w:type="dxa"/>
              <w:right w:w="74" w:type="dxa"/>
            </w:tcMar>
            <w:hideMark/>
          </w:tcPr>
          <w:p w:rsidR="00B3191D" w:rsidRDefault="00B3191D">
            <w:pPr>
              <w:pStyle w:val="formattext"/>
            </w:pPr>
            <w:r>
              <w:t>бусерелин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суспензии для внутримышечного введения пролонгированного действия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гозерелин</w:t>
            </w:r>
          </w:p>
        </w:tc>
        <w:tc>
          <w:tcPr>
            <w:tcW w:w="3326" w:type="dxa"/>
            <w:tcMar>
              <w:top w:w="15" w:type="dxa"/>
              <w:left w:w="74" w:type="dxa"/>
              <w:bottom w:w="15" w:type="dxa"/>
              <w:right w:w="74" w:type="dxa"/>
            </w:tcMar>
            <w:hideMark/>
          </w:tcPr>
          <w:p w:rsidR="00B3191D" w:rsidRDefault="00B3191D">
            <w:pPr>
              <w:pStyle w:val="formattext"/>
            </w:pPr>
            <w:r>
              <w:t>имплантат;</w:t>
            </w:r>
            <w:r>
              <w:br/>
              <w:t>капсула для подкожного введения</w:t>
            </w:r>
            <w:r>
              <w:br/>
              <w:t>пролонгированного действия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лейпрорелин</w:t>
            </w:r>
          </w:p>
        </w:tc>
        <w:tc>
          <w:tcPr>
            <w:tcW w:w="3326" w:type="dxa"/>
            <w:tcMar>
              <w:top w:w="15" w:type="dxa"/>
              <w:left w:w="74" w:type="dxa"/>
              <w:bottom w:w="15" w:type="dxa"/>
              <w:right w:w="74" w:type="dxa"/>
            </w:tcMar>
            <w:hideMark/>
          </w:tcPr>
          <w:p w:rsidR="00B3191D" w:rsidRDefault="00B3191D">
            <w:pPr>
              <w:pStyle w:val="formattext"/>
            </w:pPr>
            <w:r>
              <w:t xml:space="preserve">лиофилизат для приготовления раствора для подкожного </w:t>
            </w:r>
            <w:r>
              <w:lastRenderedPageBreak/>
              <w:t>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трипторелин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B3191D" w:rsidTr="001F6135">
        <w:trPr>
          <w:trHeight w:val="15"/>
          <w:tblCellSpacing w:w="15" w:type="dxa"/>
        </w:trPr>
        <w:tc>
          <w:tcPr>
            <w:tcW w:w="1848" w:type="dxa"/>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gridSpan w:val="2"/>
            <w:vAlign w:val="center"/>
            <w:hideMark/>
          </w:tcPr>
          <w:p w:rsidR="00B3191D" w:rsidRDefault="00B3191D">
            <w:pPr>
              <w:rPr>
                <w:sz w:val="2"/>
                <w:szCs w:val="24"/>
              </w:rPr>
            </w:pPr>
          </w:p>
        </w:tc>
        <w:tc>
          <w:tcPr>
            <w:tcW w:w="3326" w:type="dxa"/>
            <w:gridSpan w:val="2"/>
            <w:vAlign w:val="center"/>
            <w:hideMark/>
          </w:tcPr>
          <w:p w:rsidR="00B3191D" w:rsidRDefault="00B3191D">
            <w:pPr>
              <w:rPr>
                <w:sz w:val="2"/>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L02B</w:t>
            </w:r>
          </w:p>
        </w:tc>
        <w:tc>
          <w:tcPr>
            <w:tcW w:w="4066" w:type="dxa"/>
            <w:gridSpan w:val="2"/>
            <w:tcMar>
              <w:top w:w="15" w:type="dxa"/>
              <w:left w:w="74" w:type="dxa"/>
              <w:bottom w:w="15" w:type="dxa"/>
              <w:right w:w="74" w:type="dxa"/>
            </w:tcMar>
            <w:hideMark/>
          </w:tcPr>
          <w:p w:rsidR="00B3191D" w:rsidRDefault="00B3191D">
            <w:pPr>
              <w:pStyle w:val="formattext"/>
            </w:pPr>
            <w:r>
              <w:t>антагонисты гормонов и родственные соединения</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L02BA</w:t>
            </w:r>
          </w:p>
        </w:tc>
        <w:tc>
          <w:tcPr>
            <w:tcW w:w="4066" w:type="dxa"/>
            <w:gridSpan w:val="2"/>
            <w:tcMar>
              <w:top w:w="15" w:type="dxa"/>
              <w:left w:w="74" w:type="dxa"/>
              <w:bottom w:w="15" w:type="dxa"/>
              <w:right w:w="74" w:type="dxa"/>
            </w:tcMar>
            <w:hideMark/>
          </w:tcPr>
          <w:p w:rsidR="00B3191D" w:rsidRDefault="00B3191D">
            <w:pPr>
              <w:pStyle w:val="formattext"/>
            </w:pPr>
            <w:r>
              <w:t>антиэстрогены</w:t>
            </w:r>
          </w:p>
        </w:tc>
        <w:tc>
          <w:tcPr>
            <w:tcW w:w="2033" w:type="dxa"/>
            <w:gridSpan w:val="2"/>
            <w:tcMar>
              <w:top w:w="15" w:type="dxa"/>
              <w:left w:w="74" w:type="dxa"/>
              <w:bottom w:w="15" w:type="dxa"/>
              <w:right w:w="74" w:type="dxa"/>
            </w:tcMar>
            <w:hideMark/>
          </w:tcPr>
          <w:p w:rsidR="00B3191D" w:rsidRDefault="00B3191D">
            <w:pPr>
              <w:pStyle w:val="formattext"/>
            </w:pPr>
            <w:r>
              <w:t>тамоксифен</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фулвестрант</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L02BB</w:t>
            </w:r>
          </w:p>
        </w:tc>
        <w:tc>
          <w:tcPr>
            <w:tcW w:w="4066" w:type="dxa"/>
            <w:gridSpan w:val="2"/>
            <w:tcMar>
              <w:top w:w="15" w:type="dxa"/>
              <w:left w:w="74" w:type="dxa"/>
              <w:bottom w:w="15" w:type="dxa"/>
              <w:right w:w="74" w:type="dxa"/>
            </w:tcMar>
            <w:hideMark/>
          </w:tcPr>
          <w:p w:rsidR="00B3191D" w:rsidRDefault="00B3191D">
            <w:pPr>
              <w:pStyle w:val="formattext"/>
            </w:pPr>
            <w:r>
              <w:t>антиандрогены</w:t>
            </w:r>
          </w:p>
        </w:tc>
        <w:tc>
          <w:tcPr>
            <w:tcW w:w="2033" w:type="dxa"/>
            <w:gridSpan w:val="2"/>
            <w:tcMar>
              <w:top w:w="15" w:type="dxa"/>
              <w:left w:w="74" w:type="dxa"/>
              <w:bottom w:w="15" w:type="dxa"/>
              <w:right w:w="74" w:type="dxa"/>
            </w:tcMar>
            <w:hideMark/>
          </w:tcPr>
          <w:p w:rsidR="00B3191D" w:rsidRDefault="00B3191D">
            <w:pPr>
              <w:pStyle w:val="formattext"/>
            </w:pPr>
            <w:r>
              <w:t>бикалутамид</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флутамид</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энзалутамид</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L02BG</w:t>
            </w:r>
          </w:p>
        </w:tc>
        <w:tc>
          <w:tcPr>
            <w:tcW w:w="4066" w:type="dxa"/>
            <w:gridSpan w:val="2"/>
            <w:tcMar>
              <w:top w:w="15" w:type="dxa"/>
              <w:left w:w="74" w:type="dxa"/>
              <w:bottom w:w="15" w:type="dxa"/>
              <w:right w:w="74" w:type="dxa"/>
            </w:tcMar>
            <w:hideMark/>
          </w:tcPr>
          <w:p w:rsidR="00B3191D" w:rsidRDefault="00B3191D">
            <w:pPr>
              <w:pStyle w:val="formattext"/>
            </w:pPr>
            <w:r>
              <w:t>ингибиторы ароматазы</w:t>
            </w:r>
          </w:p>
        </w:tc>
        <w:tc>
          <w:tcPr>
            <w:tcW w:w="2033" w:type="dxa"/>
            <w:gridSpan w:val="2"/>
            <w:tcMar>
              <w:top w:w="15" w:type="dxa"/>
              <w:left w:w="74" w:type="dxa"/>
              <w:bottom w:w="15" w:type="dxa"/>
              <w:right w:w="74" w:type="dxa"/>
            </w:tcMar>
            <w:hideMark/>
          </w:tcPr>
          <w:p w:rsidR="00B3191D" w:rsidRDefault="00B3191D">
            <w:pPr>
              <w:pStyle w:val="formattext"/>
            </w:pPr>
            <w:r>
              <w:t>анастрозол</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L02BX</w:t>
            </w:r>
          </w:p>
        </w:tc>
        <w:tc>
          <w:tcPr>
            <w:tcW w:w="4066" w:type="dxa"/>
            <w:gridSpan w:val="2"/>
            <w:tcMar>
              <w:top w:w="15" w:type="dxa"/>
              <w:left w:w="74" w:type="dxa"/>
              <w:bottom w:w="15" w:type="dxa"/>
              <w:right w:w="74" w:type="dxa"/>
            </w:tcMar>
            <w:hideMark/>
          </w:tcPr>
          <w:p w:rsidR="00B3191D" w:rsidRDefault="00B3191D">
            <w:pPr>
              <w:pStyle w:val="formattext"/>
            </w:pPr>
            <w:r>
              <w:t>другие антагонисты гормонов и родственные соединения</w:t>
            </w:r>
          </w:p>
        </w:tc>
        <w:tc>
          <w:tcPr>
            <w:tcW w:w="2033" w:type="dxa"/>
            <w:gridSpan w:val="2"/>
            <w:tcMar>
              <w:top w:w="15" w:type="dxa"/>
              <w:left w:w="74" w:type="dxa"/>
              <w:bottom w:w="15" w:type="dxa"/>
              <w:right w:w="74" w:type="dxa"/>
            </w:tcMar>
            <w:hideMark/>
          </w:tcPr>
          <w:p w:rsidR="00B3191D" w:rsidRDefault="00B3191D">
            <w:pPr>
              <w:pStyle w:val="formattext"/>
            </w:pPr>
            <w:r>
              <w:t>абиратерон</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дегареликс</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L03</w:t>
            </w:r>
          </w:p>
        </w:tc>
        <w:tc>
          <w:tcPr>
            <w:tcW w:w="4066" w:type="dxa"/>
            <w:gridSpan w:val="2"/>
            <w:tcMar>
              <w:top w:w="15" w:type="dxa"/>
              <w:left w:w="74" w:type="dxa"/>
              <w:bottom w:w="15" w:type="dxa"/>
              <w:right w:w="74" w:type="dxa"/>
            </w:tcMar>
            <w:hideMark/>
          </w:tcPr>
          <w:p w:rsidR="00B3191D" w:rsidRDefault="00B3191D">
            <w:pPr>
              <w:pStyle w:val="formattext"/>
            </w:pPr>
            <w:r>
              <w:t>иммуностимуляторы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L03A</w:t>
            </w:r>
          </w:p>
        </w:tc>
        <w:tc>
          <w:tcPr>
            <w:tcW w:w="4066" w:type="dxa"/>
            <w:gridSpan w:val="2"/>
            <w:tcMar>
              <w:top w:w="15" w:type="dxa"/>
              <w:left w:w="74" w:type="dxa"/>
              <w:bottom w:w="15" w:type="dxa"/>
              <w:right w:w="74" w:type="dxa"/>
            </w:tcMar>
            <w:hideMark/>
          </w:tcPr>
          <w:p w:rsidR="00B3191D" w:rsidRDefault="00B3191D">
            <w:pPr>
              <w:pStyle w:val="formattext"/>
            </w:pPr>
            <w:r>
              <w:t>иммуностимуляторы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L03AA</w:t>
            </w:r>
          </w:p>
        </w:tc>
        <w:tc>
          <w:tcPr>
            <w:tcW w:w="4066" w:type="dxa"/>
            <w:gridSpan w:val="2"/>
            <w:tcMar>
              <w:top w:w="15" w:type="dxa"/>
              <w:left w:w="74" w:type="dxa"/>
              <w:bottom w:w="15" w:type="dxa"/>
              <w:right w:w="74" w:type="dxa"/>
            </w:tcMar>
            <w:hideMark/>
          </w:tcPr>
          <w:p w:rsidR="00B3191D" w:rsidRDefault="00B3191D">
            <w:pPr>
              <w:pStyle w:val="formattext"/>
            </w:pPr>
            <w:r>
              <w:t>колониестимулирующие факторы</w:t>
            </w:r>
          </w:p>
        </w:tc>
        <w:tc>
          <w:tcPr>
            <w:tcW w:w="2033" w:type="dxa"/>
            <w:gridSpan w:val="2"/>
            <w:tcMar>
              <w:top w:w="15" w:type="dxa"/>
              <w:left w:w="74" w:type="dxa"/>
              <w:bottom w:w="15" w:type="dxa"/>
              <w:right w:w="74" w:type="dxa"/>
            </w:tcMar>
            <w:hideMark/>
          </w:tcPr>
          <w:p w:rsidR="00B3191D" w:rsidRDefault="00B3191D">
            <w:pPr>
              <w:pStyle w:val="formattext"/>
            </w:pPr>
            <w:r>
              <w:t>филграстим</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подкожного</w:t>
            </w:r>
            <w:r>
              <w:br/>
              <w:t>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эмпэгфилграстим</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L03AB</w:t>
            </w:r>
          </w:p>
        </w:tc>
        <w:tc>
          <w:tcPr>
            <w:tcW w:w="4066" w:type="dxa"/>
            <w:gridSpan w:val="2"/>
            <w:tcMar>
              <w:top w:w="15" w:type="dxa"/>
              <w:left w:w="74" w:type="dxa"/>
              <w:bottom w:w="15" w:type="dxa"/>
              <w:right w:w="74" w:type="dxa"/>
            </w:tcMar>
            <w:hideMark/>
          </w:tcPr>
          <w:p w:rsidR="00B3191D" w:rsidRDefault="00B3191D">
            <w:pPr>
              <w:pStyle w:val="formattext"/>
            </w:pPr>
            <w:r>
              <w:t>интерфероны</w:t>
            </w:r>
          </w:p>
        </w:tc>
        <w:tc>
          <w:tcPr>
            <w:tcW w:w="2033" w:type="dxa"/>
            <w:gridSpan w:val="2"/>
            <w:tcMar>
              <w:top w:w="15" w:type="dxa"/>
              <w:left w:w="74" w:type="dxa"/>
              <w:bottom w:w="15" w:type="dxa"/>
              <w:right w:w="74" w:type="dxa"/>
            </w:tcMar>
            <w:hideMark/>
          </w:tcPr>
          <w:p w:rsidR="00B3191D" w:rsidRDefault="00B3191D">
            <w:pPr>
              <w:pStyle w:val="formattext"/>
            </w:pPr>
            <w:r>
              <w:t>интерферон альфа</w:t>
            </w:r>
          </w:p>
        </w:tc>
        <w:tc>
          <w:tcPr>
            <w:tcW w:w="3326" w:type="dxa"/>
            <w:gridSpan w:val="2"/>
            <w:tcMar>
              <w:top w:w="15" w:type="dxa"/>
              <w:left w:w="74" w:type="dxa"/>
              <w:bottom w:w="15" w:type="dxa"/>
              <w:right w:w="74" w:type="dxa"/>
            </w:tcMar>
            <w:hideMark/>
          </w:tcPr>
          <w:p w:rsidR="00B3191D" w:rsidRDefault="00B3191D">
            <w:pPr>
              <w:pStyle w:val="formattext"/>
            </w:pPr>
            <w:r>
              <w:t>гель для местного и наружного</w:t>
            </w:r>
            <w:r>
              <w:br/>
              <w:t>применения;</w:t>
            </w:r>
            <w:r>
              <w:br/>
              <w:t>капли назальные;</w:t>
            </w:r>
            <w:r>
              <w:br/>
              <w:t>лиофилизат для приготовления раствора</w:t>
            </w:r>
            <w:r>
              <w:br/>
              <w:t>для внутримышечного и подкожного введения;</w:t>
            </w:r>
            <w:r>
              <w:br/>
              <w:t>лиофилизат для приготовления раствора</w:t>
            </w:r>
            <w:r>
              <w:br/>
              <w:t>для внутримышечного,</w:t>
            </w:r>
            <w:r>
              <w:br/>
              <w:t>субконъюнктивального введения и закапывания в глаз;</w:t>
            </w:r>
            <w:r>
              <w:br/>
              <w:t>лиофилизат для приготовления раствора</w:t>
            </w:r>
            <w:r>
              <w:br/>
              <w:t>для интраназального введения;</w:t>
            </w:r>
            <w:r>
              <w:br/>
              <w:t>лиофилизат для приготовления раствора</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proofErr w:type="gramStart"/>
            <w:r>
              <w:t>для интраназального введения и ингаляций;</w:t>
            </w:r>
            <w:r>
              <w:br/>
              <w:t>лиофилизат для приготовления раствора</w:t>
            </w:r>
            <w:r>
              <w:br/>
              <w:t>для инъекций;</w:t>
            </w:r>
            <w:r>
              <w:br/>
              <w:t>лиофилизат для приготовления раствора</w:t>
            </w:r>
            <w:r>
              <w:br/>
              <w:t>для инъекций и местного применения;</w:t>
            </w:r>
            <w:r>
              <w:br/>
              <w:t xml:space="preserve">лиофилизат для </w:t>
            </w:r>
            <w:r>
              <w:lastRenderedPageBreak/>
              <w:t>приготовления суспензии</w:t>
            </w:r>
            <w:r>
              <w:br/>
              <w:t>для приема внутрь;</w:t>
            </w:r>
            <w:r>
              <w:br/>
              <w:t>мазь для наружного и местного</w:t>
            </w:r>
            <w:r>
              <w:br/>
              <w:t>применения;</w:t>
            </w:r>
            <w:r>
              <w:br/>
              <w:t>раствор для внутримышечного,</w:t>
            </w:r>
            <w:r>
              <w:br/>
              <w:t>субконъюнктивального введения и</w:t>
            </w:r>
            <w:r>
              <w:br/>
              <w:t>закапывания в глаз;</w:t>
            </w:r>
            <w:r>
              <w:br/>
              <w:t>раствор для инъекций;</w:t>
            </w:r>
            <w:r>
              <w:br/>
              <w:t>раствор для внутривенного и подкожного</w:t>
            </w:r>
            <w:r>
              <w:br/>
              <w:t>введения;</w:t>
            </w:r>
            <w:proofErr w:type="gramEnd"/>
            <w:r>
              <w:br/>
              <w:t>раствор для подкожного введения;</w:t>
            </w:r>
            <w:r>
              <w:br/>
              <w:t>суппозитории ректальные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интерферон</w:t>
            </w:r>
            <w:r>
              <w:br/>
              <w:t>бета-1a</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 раствор для внутримышечного 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интерферон</w:t>
            </w:r>
            <w:r>
              <w:br/>
              <w:t>бета-1b</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интерферон гамма</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внутримышечного и подкожного</w:t>
            </w:r>
            <w:r>
              <w:br/>
              <w:t>введения;</w:t>
            </w:r>
            <w:r>
              <w:br/>
              <w:t>лиофилизат для приготовления раствора</w:t>
            </w:r>
            <w:r>
              <w:br/>
              <w:t>для интраназального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пэгинтерферон альфа-2а</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пэгинтерферон альфа-2b</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пэгинтерферон бета-1а</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 xml:space="preserve">цепэгинтерферон </w:t>
            </w:r>
            <w:r>
              <w:lastRenderedPageBreak/>
              <w:t>альфа-2b</w:t>
            </w:r>
          </w:p>
        </w:tc>
        <w:tc>
          <w:tcPr>
            <w:tcW w:w="3326" w:type="dxa"/>
            <w:gridSpan w:val="2"/>
            <w:tcMar>
              <w:top w:w="15" w:type="dxa"/>
              <w:left w:w="74" w:type="dxa"/>
              <w:bottom w:w="15" w:type="dxa"/>
              <w:right w:w="74" w:type="dxa"/>
            </w:tcMar>
            <w:hideMark/>
          </w:tcPr>
          <w:p w:rsidR="00B3191D" w:rsidRDefault="00B3191D">
            <w:pPr>
              <w:pStyle w:val="formattext"/>
            </w:pPr>
            <w:r>
              <w:lastRenderedPageBreak/>
              <w:t xml:space="preserve">раствор для подкожного </w:t>
            </w:r>
            <w:r>
              <w:lastRenderedPageBreak/>
              <w:t>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L03AX</w:t>
            </w:r>
          </w:p>
        </w:tc>
        <w:tc>
          <w:tcPr>
            <w:tcW w:w="4066" w:type="dxa"/>
            <w:gridSpan w:val="2"/>
            <w:tcMar>
              <w:top w:w="15" w:type="dxa"/>
              <w:left w:w="74" w:type="dxa"/>
              <w:bottom w:w="15" w:type="dxa"/>
              <w:right w:w="74" w:type="dxa"/>
            </w:tcMar>
            <w:hideMark/>
          </w:tcPr>
          <w:p w:rsidR="00B3191D" w:rsidRDefault="00B3191D">
            <w:pPr>
              <w:pStyle w:val="formattext"/>
            </w:pPr>
            <w:r>
              <w:t>другие иммуностимуляторы</w:t>
            </w:r>
          </w:p>
        </w:tc>
        <w:tc>
          <w:tcPr>
            <w:tcW w:w="2033" w:type="dxa"/>
            <w:gridSpan w:val="2"/>
            <w:tcMar>
              <w:top w:w="15" w:type="dxa"/>
              <w:left w:w="74" w:type="dxa"/>
              <w:bottom w:w="15" w:type="dxa"/>
              <w:right w:w="74" w:type="dxa"/>
            </w:tcMar>
            <w:hideMark/>
          </w:tcPr>
          <w:p w:rsidR="00B3191D" w:rsidRDefault="00B3191D">
            <w:pPr>
              <w:pStyle w:val="formattext"/>
            </w:pPr>
            <w:r>
              <w:t>азоксимера бромид</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инъекций и местного применения;</w:t>
            </w:r>
            <w:r>
              <w:br/>
              <w:t>суппозитории вагинальные и ректальные;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вакцина для лечения рака мочевого пузыря БЦЖ</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суспензии для внутрипузырного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глатирамера ацетат</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глутами</w:t>
            </w:r>
            <w:proofErr w:type="gramStart"/>
            <w:r>
              <w:t>л-</w:t>
            </w:r>
            <w:proofErr w:type="gramEnd"/>
            <w:r>
              <w:br/>
              <w:t>цистеинил-глицин динатрия</w:t>
            </w:r>
          </w:p>
        </w:tc>
        <w:tc>
          <w:tcPr>
            <w:tcW w:w="3326" w:type="dxa"/>
            <w:gridSpan w:val="2"/>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меглюмина акридонацетат</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таблетки, покрытые кишечнорастворимой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тилорон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L04</w:t>
            </w:r>
          </w:p>
        </w:tc>
        <w:tc>
          <w:tcPr>
            <w:tcW w:w="4066" w:type="dxa"/>
            <w:gridSpan w:val="2"/>
            <w:tcMar>
              <w:top w:w="15" w:type="dxa"/>
              <w:left w:w="74" w:type="dxa"/>
              <w:bottom w:w="15" w:type="dxa"/>
              <w:right w:w="74" w:type="dxa"/>
            </w:tcMar>
            <w:hideMark/>
          </w:tcPr>
          <w:p w:rsidR="00B3191D" w:rsidRDefault="00B3191D">
            <w:pPr>
              <w:pStyle w:val="formattext"/>
            </w:pPr>
            <w:r>
              <w:t>иммунодепрессанты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L04A</w:t>
            </w:r>
          </w:p>
        </w:tc>
        <w:tc>
          <w:tcPr>
            <w:tcW w:w="4066" w:type="dxa"/>
            <w:gridSpan w:val="2"/>
            <w:tcMar>
              <w:top w:w="15" w:type="dxa"/>
              <w:left w:w="74" w:type="dxa"/>
              <w:bottom w:w="15" w:type="dxa"/>
              <w:right w:w="74" w:type="dxa"/>
            </w:tcMar>
            <w:hideMark/>
          </w:tcPr>
          <w:p w:rsidR="00B3191D" w:rsidRDefault="00B3191D">
            <w:pPr>
              <w:pStyle w:val="formattext"/>
            </w:pPr>
            <w:r>
              <w:t>иммунодепрессанты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L04AA</w:t>
            </w:r>
          </w:p>
        </w:tc>
        <w:tc>
          <w:tcPr>
            <w:tcW w:w="4066" w:type="dxa"/>
            <w:gridSpan w:val="2"/>
            <w:tcMar>
              <w:top w:w="15" w:type="dxa"/>
              <w:left w:w="74" w:type="dxa"/>
              <w:bottom w:w="15" w:type="dxa"/>
              <w:right w:w="74" w:type="dxa"/>
            </w:tcMar>
            <w:hideMark/>
          </w:tcPr>
          <w:p w:rsidR="00B3191D" w:rsidRDefault="00B3191D">
            <w:pPr>
              <w:pStyle w:val="formattext"/>
            </w:pPr>
            <w:r>
              <w:t>селективные иммунодепрессанты</w:t>
            </w:r>
          </w:p>
        </w:tc>
        <w:tc>
          <w:tcPr>
            <w:tcW w:w="2033" w:type="dxa"/>
            <w:gridSpan w:val="2"/>
            <w:tcMar>
              <w:top w:w="15" w:type="dxa"/>
              <w:left w:w="74" w:type="dxa"/>
              <w:bottom w:w="15" w:type="dxa"/>
              <w:right w:w="74" w:type="dxa"/>
            </w:tcMar>
            <w:hideMark/>
          </w:tcPr>
          <w:p w:rsidR="00B3191D" w:rsidRDefault="00B3191D">
            <w:pPr>
              <w:pStyle w:val="formattext"/>
            </w:pPr>
            <w:r>
              <w:t>абатацепт</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w:t>
            </w:r>
            <w:r>
              <w:br/>
              <w:t>для инфузий;</w:t>
            </w:r>
            <w:r>
              <w:br/>
              <w:t>лиофилизат для приготовления</w:t>
            </w:r>
            <w:r>
              <w:br/>
              <w:t>концентрата для приготовления раствора</w:t>
            </w:r>
            <w:r>
              <w:br/>
              <w:t>для инфузий;</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алемтузумаб</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апремиласт</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барицитиниб</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белимумаб</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ведолизумаб</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иммуноглобулин антитимоцитарный</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r>
              <w:b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лефлуномид</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микофенолата мофетил</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микофеноловая кислота</w:t>
            </w:r>
          </w:p>
        </w:tc>
        <w:tc>
          <w:tcPr>
            <w:tcW w:w="3326" w:type="dxa"/>
            <w:gridSpan w:val="2"/>
            <w:tcMar>
              <w:top w:w="15" w:type="dxa"/>
              <w:left w:w="74" w:type="dxa"/>
              <w:bottom w:w="15" w:type="dxa"/>
              <w:right w:w="74" w:type="dxa"/>
            </w:tcMar>
            <w:hideMark/>
          </w:tcPr>
          <w:p w:rsidR="00B3191D" w:rsidRDefault="00B3191D">
            <w:pPr>
              <w:pStyle w:val="formattext"/>
            </w:pPr>
            <w:r>
              <w:t>таблетки кишечнорастворимые, покрытые</w:t>
            </w:r>
            <w:r>
              <w:br/>
              <w:t>оболочкой;</w:t>
            </w:r>
            <w:r>
              <w:br/>
              <w:t>таблетки, покрытые кишечнорастворимой</w:t>
            </w:r>
            <w:r>
              <w:br/>
              <w:t>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натализумаб</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окрелизумаб</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терифлуномид</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тофацитиниб</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финголимод</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эверолимус</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диспергируемые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экулизумаб</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L04AB</w:t>
            </w:r>
          </w:p>
        </w:tc>
        <w:tc>
          <w:tcPr>
            <w:tcW w:w="4066" w:type="dxa"/>
            <w:gridSpan w:val="2"/>
            <w:tcMar>
              <w:top w:w="15" w:type="dxa"/>
              <w:left w:w="74" w:type="dxa"/>
              <w:bottom w:w="15" w:type="dxa"/>
              <w:right w:w="74" w:type="dxa"/>
            </w:tcMar>
            <w:hideMark/>
          </w:tcPr>
          <w:p w:rsidR="00B3191D" w:rsidRDefault="00B3191D">
            <w:pPr>
              <w:pStyle w:val="formattext"/>
            </w:pPr>
            <w:r>
              <w:t>ингибиторы фактора некроза опухоли альфа (ФНО-альфа)</w:t>
            </w:r>
          </w:p>
        </w:tc>
        <w:tc>
          <w:tcPr>
            <w:tcW w:w="2033" w:type="dxa"/>
            <w:gridSpan w:val="2"/>
            <w:tcMar>
              <w:top w:w="15" w:type="dxa"/>
              <w:left w:w="74" w:type="dxa"/>
              <w:bottom w:w="15" w:type="dxa"/>
              <w:right w:w="74" w:type="dxa"/>
            </w:tcMar>
            <w:hideMark/>
          </w:tcPr>
          <w:p w:rsidR="00B3191D" w:rsidRDefault="00B3191D">
            <w:pPr>
              <w:pStyle w:val="formattext"/>
            </w:pPr>
            <w:r>
              <w:t>адалимумаб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голимумаб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инфликсимаб</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концентрата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цертолизумаба пэгол</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этанерцепт</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L04AC</w:t>
            </w:r>
          </w:p>
        </w:tc>
        <w:tc>
          <w:tcPr>
            <w:tcW w:w="4066" w:type="dxa"/>
            <w:gridSpan w:val="2"/>
            <w:tcMar>
              <w:top w:w="15" w:type="dxa"/>
              <w:left w:w="74" w:type="dxa"/>
              <w:bottom w:w="15" w:type="dxa"/>
              <w:right w:w="74" w:type="dxa"/>
            </w:tcMar>
            <w:hideMark/>
          </w:tcPr>
          <w:p w:rsidR="00B3191D" w:rsidRDefault="00B3191D">
            <w:pPr>
              <w:pStyle w:val="formattext"/>
            </w:pPr>
            <w:r>
              <w:t>ингибиторы интерлейкина</w:t>
            </w:r>
          </w:p>
        </w:tc>
        <w:tc>
          <w:tcPr>
            <w:tcW w:w="2033" w:type="dxa"/>
            <w:gridSpan w:val="2"/>
            <w:tcMar>
              <w:top w:w="15" w:type="dxa"/>
              <w:left w:w="74" w:type="dxa"/>
              <w:bottom w:w="15" w:type="dxa"/>
              <w:right w:w="74" w:type="dxa"/>
            </w:tcMar>
            <w:hideMark/>
          </w:tcPr>
          <w:p w:rsidR="00B3191D" w:rsidRDefault="00B3191D">
            <w:pPr>
              <w:pStyle w:val="formattext"/>
            </w:pPr>
            <w:r>
              <w:t>базиликсимаб</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канакинумаб</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нетакимаб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сарилумаб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секукинумаб</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тоцилизумаб</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устекинумаб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L04AD</w:t>
            </w:r>
          </w:p>
        </w:tc>
        <w:tc>
          <w:tcPr>
            <w:tcW w:w="4066" w:type="dxa"/>
            <w:gridSpan w:val="2"/>
            <w:tcMar>
              <w:top w:w="15" w:type="dxa"/>
              <w:left w:w="74" w:type="dxa"/>
              <w:bottom w:w="15" w:type="dxa"/>
              <w:right w:w="74" w:type="dxa"/>
            </w:tcMar>
            <w:hideMark/>
          </w:tcPr>
          <w:p w:rsidR="00B3191D" w:rsidRDefault="00B3191D">
            <w:pPr>
              <w:pStyle w:val="formattext"/>
            </w:pPr>
            <w:r>
              <w:t>ингибиторы кальциневрина</w:t>
            </w:r>
          </w:p>
        </w:tc>
        <w:tc>
          <w:tcPr>
            <w:tcW w:w="2033" w:type="dxa"/>
            <w:gridSpan w:val="2"/>
            <w:tcMar>
              <w:top w:w="15" w:type="dxa"/>
              <w:left w:w="74" w:type="dxa"/>
              <w:bottom w:w="15" w:type="dxa"/>
              <w:right w:w="74" w:type="dxa"/>
            </w:tcMar>
            <w:hideMark/>
          </w:tcPr>
          <w:p w:rsidR="00B3191D" w:rsidRDefault="00B3191D">
            <w:pPr>
              <w:pStyle w:val="formattext"/>
            </w:pPr>
            <w:r>
              <w:t>такролимус</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капсулы пролонгированного действия;</w:t>
            </w:r>
            <w:r>
              <w:br/>
              <w:t>концентрат для приготовления раствора</w:t>
            </w:r>
            <w:r>
              <w:br/>
            </w:r>
            <w:r>
              <w:lastRenderedPageBreak/>
              <w:t>для внутривенного введения;</w:t>
            </w:r>
            <w:r>
              <w:br/>
              <w:t>мазь для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w:t>
            </w: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циклоспорин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капсулы мягкие;</w:t>
            </w:r>
            <w:r>
              <w:br/>
              <w:t>концентрат для приготовления раствора</w:t>
            </w:r>
            <w:r>
              <w:br/>
              <w:t>для инфузий;</w:t>
            </w:r>
            <w:r>
              <w:br/>
              <w:t>раствор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L04AX</w:t>
            </w:r>
          </w:p>
        </w:tc>
        <w:tc>
          <w:tcPr>
            <w:tcW w:w="4066" w:type="dxa"/>
            <w:gridSpan w:val="2"/>
            <w:tcMar>
              <w:top w:w="15" w:type="dxa"/>
              <w:left w:w="74" w:type="dxa"/>
              <w:bottom w:w="15" w:type="dxa"/>
              <w:right w:w="74" w:type="dxa"/>
            </w:tcMar>
            <w:hideMark/>
          </w:tcPr>
          <w:p w:rsidR="00B3191D" w:rsidRDefault="00B3191D">
            <w:pPr>
              <w:pStyle w:val="formattext"/>
            </w:pPr>
            <w:r>
              <w:t>другие иммунодепрессанты</w:t>
            </w:r>
          </w:p>
        </w:tc>
        <w:tc>
          <w:tcPr>
            <w:tcW w:w="2033" w:type="dxa"/>
            <w:gridSpan w:val="2"/>
            <w:tcMar>
              <w:top w:w="15" w:type="dxa"/>
              <w:left w:w="74" w:type="dxa"/>
              <w:bottom w:w="15" w:type="dxa"/>
              <w:right w:w="74" w:type="dxa"/>
            </w:tcMar>
            <w:hideMark/>
          </w:tcPr>
          <w:p w:rsidR="00B3191D" w:rsidRDefault="00B3191D">
            <w:pPr>
              <w:pStyle w:val="formattext"/>
            </w:pPr>
            <w:r>
              <w:t>азатиоприн</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леналидомид</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пирфенидон</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М</w:t>
            </w:r>
          </w:p>
        </w:tc>
        <w:tc>
          <w:tcPr>
            <w:tcW w:w="4066" w:type="dxa"/>
            <w:gridSpan w:val="2"/>
            <w:tcMar>
              <w:top w:w="15" w:type="dxa"/>
              <w:left w:w="74" w:type="dxa"/>
              <w:bottom w:w="15" w:type="dxa"/>
              <w:right w:w="74" w:type="dxa"/>
            </w:tcMar>
            <w:hideMark/>
          </w:tcPr>
          <w:p w:rsidR="00B3191D" w:rsidRDefault="00B3191D">
            <w:pPr>
              <w:pStyle w:val="formattext"/>
            </w:pPr>
            <w:r>
              <w:t>костно-мышечная система</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М01</w:t>
            </w:r>
          </w:p>
        </w:tc>
        <w:tc>
          <w:tcPr>
            <w:tcW w:w="4066" w:type="dxa"/>
            <w:gridSpan w:val="2"/>
            <w:tcMar>
              <w:top w:w="15" w:type="dxa"/>
              <w:left w:w="74" w:type="dxa"/>
              <w:bottom w:w="15" w:type="dxa"/>
              <w:right w:w="74" w:type="dxa"/>
            </w:tcMar>
            <w:hideMark/>
          </w:tcPr>
          <w:p w:rsidR="00B3191D" w:rsidRDefault="00B3191D">
            <w:pPr>
              <w:pStyle w:val="formattext"/>
            </w:pPr>
            <w:r>
              <w:t>противовоспалительные и противоревматические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М01A</w:t>
            </w:r>
          </w:p>
        </w:tc>
        <w:tc>
          <w:tcPr>
            <w:tcW w:w="4066" w:type="dxa"/>
            <w:gridSpan w:val="2"/>
            <w:tcMar>
              <w:top w:w="15" w:type="dxa"/>
              <w:left w:w="74" w:type="dxa"/>
              <w:bottom w:w="15" w:type="dxa"/>
              <w:right w:w="74" w:type="dxa"/>
            </w:tcMar>
            <w:hideMark/>
          </w:tcPr>
          <w:p w:rsidR="00B3191D" w:rsidRDefault="00B3191D">
            <w:pPr>
              <w:pStyle w:val="formattext"/>
            </w:pPr>
            <w:r>
              <w:t>нестероидные</w:t>
            </w:r>
            <w:r>
              <w:br/>
              <w:t>противовоспалительные</w:t>
            </w:r>
            <w:r>
              <w:br/>
              <w:t>и противоревматические препараты</w:t>
            </w:r>
          </w:p>
        </w:tc>
        <w:tc>
          <w:tcPr>
            <w:tcW w:w="2033" w:type="dxa"/>
            <w:gridSpan w:val="2"/>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M01AB</w:t>
            </w:r>
          </w:p>
        </w:tc>
        <w:tc>
          <w:tcPr>
            <w:tcW w:w="4066" w:type="dxa"/>
            <w:gridSpan w:val="2"/>
            <w:tcMar>
              <w:top w:w="15" w:type="dxa"/>
              <w:left w:w="74" w:type="dxa"/>
              <w:bottom w:w="15" w:type="dxa"/>
              <w:right w:w="74" w:type="dxa"/>
            </w:tcMar>
            <w:hideMark/>
          </w:tcPr>
          <w:p w:rsidR="00B3191D" w:rsidRDefault="00B3191D">
            <w:pPr>
              <w:pStyle w:val="formattext"/>
            </w:pPr>
            <w:r>
              <w:t>производные уксусной кислоты и родственные соединения</w:t>
            </w:r>
          </w:p>
        </w:tc>
        <w:tc>
          <w:tcPr>
            <w:tcW w:w="2033" w:type="dxa"/>
            <w:gridSpan w:val="2"/>
            <w:tcMar>
              <w:top w:w="15" w:type="dxa"/>
              <w:left w:w="74" w:type="dxa"/>
              <w:bottom w:w="15" w:type="dxa"/>
              <w:right w:w="74" w:type="dxa"/>
            </w:tcMar>
            <w:hideMark/>
          </w:tcPr>
          <w:p w:rsidR="00B3191D" w:rsidRDefault="00B3191D">
            <w:pPr>
              <w:pStyle w:val="formattext"/>
            </w:pPr>
            <w:r>
              <w:t>диклофенак</w:t>
            </w:r>
          </w:p>
        </w:tc>
        <w:tc>
          <w:tcPr>
            <w:tcW w:w="3326" w:type="dxa"/>
            <w:gridSpan w:val="2"/>
            <w:tcMar>
              <w:top w:w="15" w:type="dxa"/>
              <w:left w:w="74" w:type="dxa"/>
              <w:bottom w:w="15" w:type="dxa"/>
              <w:right w:w="74" w:type="dxa"/>
            </w:tcMar>
            <w:hideMark/>
          </w:tcPr>
          <w:p w:rsidR="00B3191D" w:rsidRDefault="00B3191D">
            <w:pPr>
              <w:pStyle w:val="formattext"/>
            </w:pPr>
            <w:proofErr w:type="gramStart"/>
            <w:r>
              <w:t>капли глазные;</w:t>
            </w:r>
            <w:r>
              <w:br/>
              <w:t>капсулы кишечнорастворимые;</w:t>
            </w:r>
            <w:r>
              <w:br/>
              <w:t>капсулы с модифицированным</w:t>
            </w:r>
            <w:r>
              <w:br/>
              <w:t>высвобождением;</w:t>
            </w:r>
            <w:r>
              <w:br/>
              <w:t>раствор для внутримышечного введения;</w:t>
            </w:r>
            <w:r>
              <w:br/>
              <w:t>таблетки, покрытые кишечнорастворимой</w:t>
            </w:r>
            <w:r>
              <w:br/>
              <w:t>оболочкой;</w:t>
            </w:r>
            <w:r>
              <w:br/>
              <w:t>таблетки, покрытые</w:t>
            </w:r>
            <w:r>
              <w:br/>
              <w:t>кишечнорастворимой пленочной</w:t>
            </w:r>
            <w:r>
              <w:br/>
              <w:t>оболочкой;</w:t>
            </w:r>
            <w:r>
              <w:br/>
              <w:t>таблетки, покрытые оболочкой;</w:t>
            </w:r>
            <w:r>
              <w:br/>
              <w:t>таблетки, покрытые пленочной оболочкой;</w:t>
            </w:r>
            <w:r>
              <w:br/>
              <w:t>таблетки пролонгированного действия;</w:t>
            </w:r>
            <w:r>
              <w:br/>
              <w:t>таблетки пролонгированного действия,</w:t>
            </w:r>
            <w:r>
              <w:br/>
              <w:t xml:space="preserve">покрытые кишечнорастворимой </w:t>
            </w:r>
            <w:r>
              <w:lastRenderedPageBreak/>
              <w:t>оболочкой;</w:t>
            </w:r>
            <w:r>
              <w:br/>
              <w:t>таблетки пролонгированного действия,</w:t>
            </w:r>
            <w:r>
              <w:br/>
              <w:t>покрытые оболочкой;</w:t>
            </w:r>
            <w:r>
              <w:br/>
              <w:t>таблетки пролонгированного действия,</w:t>
            </w:r>
            <w:r>
              <w:br/>
              <w:t>покрытые пленочной оболочкой;</w:t>
            </w:r>
            <w:r>
              <w:br/>
              <w:t>таблетки с модифицированным</w:t>
            </w:r>
            <w:r>
              <w:br/>
              <w:t>высвобождением</w:t>
            </w:r>
            <w:proofErr w:type="gramEnd"/>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gridSpan w:val="2"/>
            <w:tcMar>
              <w:top w:w="15" w:type="dxa"/>
              <w:left w:w="74" w:type="dxa"/>
              <w:bottom w:w="15" w:type="dxa"/>
              <w:right w:w="74" w:type="dxa"/>
            </w:tcMar>
            <w:hideMark/>
          </w:tcPr>
          <w:p w:rsidR="00B3191D" w:rsidRDefault="00B3191D">
            <w:pPr>
              <w:pStyle w:val="formattext"/>
            </w:pPr>
            <w:r>
              <w:t>кеторолак</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w:t>
            </w:r>
            <w:r>
              <w:br/>
              <w:t>внутримышечного введения;</w:t>
            </w:r>
            <w:r>
              <w:br/>
              <w:t>раствор для внутримышечного введения;</w:t>
            </w:r>
            <w:r>
              <w:br/>
              <w:t>таблетки;</w:t>
            </w:r>
            <w:r>
              <w:br/>
              <w:t>таблетки, покрытые оболочкой;</w:t>
            </w:r>
            <w:r>
              <w:br/>
              <w:t>таблетки, покрытые пленочной оболочкой</w:t>
            </w:r>
          </w:p>
        </w:tc>
      </w:tr>
    </w:tbl>
    <w:p w:rsidR="00B3191D" w:rsidRDefault="00B3191D" w:rsidP="00B3191D">
      <w:pPr>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5"/>
        <w:gridCol w:w="30"/>
        <w:gridCol w:w="3160"/>
        <w:gridCol w:w="30"/>
        <w:gridCol w:w="2156"/>
        <w:gridCol w:w="113"/>
        <w:gridCol w:w="2791"/>
      </w:tblGrid>
      <w:tr w:rsidR="00B3191D" w:rsidTr="001F6135">
        <w:trPr>
          <w:trHeight w:val="15"/>
          <w:tblCellSpacing w:w="15" w:type="dxa"/>
        </w:trPr>
        <w:tc>
          <w:tcPr>
            <w:tcW w:w="1848" w:type="dxa"/>
            <w:gridSpan w:val="2"/>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033" w:type="dxa"/>
            <w:vAlign w:val="center"/>
            <w:hideMark/>
          </w:tcPr>
          <w:p w:rsidR="00B3191D" w:rsidRDefault="00B3191D">
            <w:pPr>
              <w:rPr>
                <w:sz w:val="2"/>
                <w:szCs w:val="24"/>
              </w:rPr>
            </w:pPr>
          </w:p>
        </w:tc>
        <w:tc>
          <w:tcPr>
            <w:tcW w:w="3326" w:type="dxa"/>
            <w:gridSpan w:val="2"/>
            <w:vAlign w:val="center"/>
            <w:hideMark/>
          </w:tcPr>
          <w:p w:rsidR="00B3191D" w:rsidRDefault="00B3191D">
            <w:pPr>
              <w:rPr>
                <w:sz w:val="2"/>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М01AE</w:t>
            </w:r>
          </w:p>
        </w:tc>
        <w:tc>
          <w:tcPr>
            <w:tcW w:w="4066" w:type="dxa"/>
            <w:gridSpan w:val="2"/>
            <w:tcMar>
              <w:top w:w="15" w:type="dxa"/>
              <w:left w:w="74" w:type="dxa"/>
              <w:bottom w:w="15" w:type="dxa"/>
              <w:right w:w="74" w:type="dxa"/>
            </w:tcMar>
            <w:hideMark/>
          </w:tcPr>
          <w:p w:rsidR="00B3191D" w:rsidRDefault="00B3191D">
            <w:pPr>
              <w:pStyle w:val="formattext"/>
            </w:pPr>
            <w:r>
              <w:t>производные пропионовой кислоты</w:t>
            </w:r>
          </w:p>
        </w:tc>
        <w:tc>
          <w:tcPr>
            <w:tcW w:w="2033" w:type="dxa"/>
            <w:tcMar>
              <w:top w:w="15" w:type="dxa"/>
              <w:left w:w="74" w:type="dxa"/>
              <w:bottom w:w="15" w:type="dxa"/>
              <w:right w:w="74" w:type="dxa"/>
            </w:tcMar>
            <w:hideMark/>
          </w:tcPr>
          <w:p w:rsidR="00B3191D" w:rsidRDefault="00B3191D">
            <w:pPr>
              <w:pStyle w:val="formattext"/>
            </w:pPr>
            <w:r>
              <w:t>декскетопрофен</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ибупрофен</w:t>
            </w:r>
          </w:p>
        </w:tc>
        <w:tc>
          <w:tcPr>
            <w:tcW w:w="3326" w:type="dxa"/>
            <w:gridSpan w:val="2"/>
            <w:tcMar>
              <w:top w:w="15" w:type="dxa"/>
              <w:left w:w="74" w:type="dxa"/>
              <w:bottom w:w="15" w:type="dxa"/>
              <w:right w:w="74" w:type="dxa"/>
            </w:tcMar>
            <w:hideMark/>
          </w:tcPr>
          <w:p w:rsidR="00B3191D" w:rsidRDefault="00B3191D">
            <w:pPr>
              <w:pStyle w:val="formattext"/>
            </w:pPr>
            <w:proofErr w:type="gramStart"/>
            <w:r>
              <w:t>гель для наружного применения;</w:t>
            </w:r>
            <w:r>
              <w:br/>
              <w:t>гранулы для приготовления раствора для приема внутрь;</w:t>
            </w:r>
            <w:r>
              <w:br/>
              <w:t>капсулы;</w:t>
            </w:r>
            <w:r>
              <w:br/>
              <w:t>крем для наружного применения;</w:t>
            </w:r>
            <w:r>
              <w:br/>
              <w:t>мазь для наружного применения;</w:t>
            </w:r>
            <w:r>
              <w:br/>
              <w:t>раствор для внутривенного введения;</w:t>
            </w:r>
            <w:r>
              <w:br/>
              <w:t>суппозитории ректальные; суппозитории ректальные (для детей);</w:t>
            </w:r>
            <w:r>
              <w:br/>
              <w:t>суспензия для приема внутрь; суспензия для приема внутрь (для детей);</w:t>
            </w:r>
            <w:r>
              <w:br/>
              <w:t xml:space="preserve">таблетки, покрытые </w:t>
            </w:r>
            <w:r>
              <w:lastRenderedPageBreak/>
              <w:t>оболочкой;</w:t>
            </w:r>
            <w:r>
              <w:br/>
              <w:t>таблетки, покрытые пленочной оболочкой; таблетки с пролонгированным высвобождением, покрытые пленочной оболочкой</w:t>
            </w:r>
            <w:proofErr w:type="gramEnd"/>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кетопрофен</w:t>
            </w:r>
          </w:p>
        </w:tc>
        <w:tc>
          <w:tcPr>
            <w:tcW w:w="3326" w:type="dxa"/>
            <w:gridSpan w:val="2"/>
            <w:tcMar>
              <w:top w:w="15" w:type="dxa"/>
              <w:left w:w="74" w:type="dxa"/>
              <w:bottom w:w="15" w:type="dxa"/>
              <w:right w:w="74" w:type="dxa"/>
            </w:tcMar>
            <w:hideMark/>
          </w:tcPr>
          <w:p w:rsidR="00B3191D" w:rsidRDefault="00B3191D">
            <w:pPr>
              <w:pStyle w:val="formattext"/>
            </w:pPr>
            <w:r>
              <w:t>капсулы;</w:t>
            </w:r>
            <w:r>
              <w:br/>
              <w:t>капсулы пролонгированного действия;</w:t>
            </w:r>
            <w:r>
              <w:br/>
              <w:t>капсулы с модифицированным</w:t>
            </w:r>
            <w:r>
              <w:br/>
              <w:t>высвобождением;</w:t>
            </w:r>
            <w:r>
              <w:br/>
              <w:t>лиофилизат для приготовления раствора</w:t>
            </w:r>
            <w:r>
              <w:br/>
              <w:t>для внутримышечного введения;</w:t>
            </w:r>
            <w:r>
              <w:br/>
              <w:t>раствор для внутривенного и</w:t>
            </w:r>
            <w:r>
              <w:br/>
              <w:t>внутримышечного введения;</w:t>
            </w:r>
            <w:r>
              <w:br/>
              <w:t>раствор для инфузий и внутримышечного</w:t>
            </w:r>
            <w:r>
              <w:br/>
              <w:t>введения;</w:t>
            </w:r>
            <w:r>
              <w:br/>
              <w:t>суппозитории ректальные;</w:t>
            </w:r>
            <w:r>
              <w:br/>
              <w:t>суппозитории ректальные (для детей);</w:t>
            </w:r>
            <w:r>
              <w:br/>
              <w:t>таблетки;</w:t>
            </w:r>
            <w:r>
              <w:br/>
              <w:t>таблетки, покрытые пленочной оболочкой;</w:t>
            </w:r>
            <w:r>
              <w:br/>
              <w:t>таблетки пролонгированного действия;</w:t>
            </w:r>
            <w:r>
              <w:br/>
              <w:t>таблетки с модифицированным</w:t>
            </w:r>
            <w:r>
              <w:br/>
              <w:t>высвобождением</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М01С</w:t>
            </w:r>
          </w:p>
        </w:tc>
        <w:tc>
          <w:tcPr>
            <w:tcW w:w="4066" w:type="dxa"/>
            <w:gridSpan w:val="2"/>
            <w:tcMar>
              <w:top w:w="15" w:type="dxa"/>
              <w:left w:w="74" w:type="dxa"/>
              <w:bottom w:w="15" w:type="dxa"/>
              <w:right w:w="74" w:type="dxa"/>
            </w:tcMar>
            <w:hideMark/>
          </w:tcPr>
          <w:p w:rsidR="00B3191D" w:rsidRDefault="00B3191D">
            <w:pPr>
              <w:pStyle w:val="formattext"/>
            </w:pPr>
            <w:r>
              <w:t>базисные противоревматические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M01CC</w:t>
            </w:r>
          </w:p>
        </w:tc>
        <w:tc>
          <w:tcPr>
            <w:tcW w:w="4066" w:type="dxa"/>
            <w:gridSpan w:val="2"/>
            <w:tcMar>
              <w:top w:w="15" w:type="dxa"/>
              <w:left w:w="74" w:type="dxa"/>
              <w:bottom w:w="15" w:type="dxa"/>
              <w:right w:w="74" w:type="dxa"/>
            </w:tcMar>
            <w:hideMark/>
          </w:tcPr>
          <w:p w:rsidR="00B3191D" w:rsidRDefault="00B3191D">
            <w:pPr>
              <w:pStyle w:val="formattext"/>
            </w:pPr>
            <w:r>
              <w:t>пеницилламин и подобные препараты</w:t>
            </w:r>
          </w:p>
        </w:tc>
        <w:tc>
          <w:tcPr>
            <w:tcW w:w="2033" w:type="dxa"/>
            <w:tcMar>
              <w:top w:w="15" w:type="dxa"/>
              <w:left w:w="74" w:type="dxa"/>
              <w:bottom w:w="15" w:type="dxa"/>
              <w:right w:w="74" w:type="dxa"/>
            </w:tcMar>
            <w:hideMark/>
          </w:tcPr>
          <w:p w:rsidR="00B3191D" w:rsidRDefault="00B3191D">
            <w:pPr>
              <w:pStyle w:val="formattext"/>
            </w:pPr>
            <w:r>
              <w:t>пеницилламин</w:t>
            </w:r>
          </w:p>
        </w:tc>
        <w:tc>
          <w:tcPr>
            <w:tcW w:w="3326" w:type="dxa"/>
            <w:gridSpan w:val="2"/>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M03</w:t>
            </w:r>
          </w:p>
        </w:tc>
        <w:tc>
          <w:tcPr>
            <w:tcW w:w="4066" w:type="dxa"/>
            <w:gridSpan w:val="2"/>
            <w:tcMar>
              <w:top w:w="15" w:type="dxa"/>
              <w:left w:w="74" w:type="dxa"/>
              <w:bottom w:w="15" w:type="dxa"/>
              <w:right w:w="74" w:type="dxa"/>
            </w:tcMar>
            <w:hideMark/>
          </w:tcPr>
          <w:p w:rsidR="00B3191D" w:rsidRDefault="00B3191D">
            <w:pPr>
              <w:pStyle w:val="formattext"/>
            </w:pPr>
            <w:r>
              <w:t>миорелаксанты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М03A</w:t>
            </w:r>
          </w:p>
        </w:tc>
        <w:tc>
          <w:tcPr>
            <w:tcW w:w="4066" w:type="dxa"/>
            <w:gridSpan w:val="2"/>
            <w:tcMar>
              <w:top w:w="15" w:type="dxa"/>
              <w:left w:w="74" w:type="dxa"/>
              <w:bottom w:w="15" w:type="dxa"/>
              <w:right w:w="74" w:type="dxa"/>
            </w:tcMar>
            <w:hideMark/>
          </w:tcPr>
          <w:p w:rsidR="00B3191D" w:rsidRDefault="00B3191D">
            <w:pPr>
              <w:pStyle w:val="formattext"/>
            </w:pPr>
            <w:r>
              <w:t>миорелаксанты периферического действия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М03AB</w:t>
            </w:r>
          </w:p>
        </w:tc>
        <w:tc>
          <w:tcPr>
            <w:tcW w:w="4066" w:type="dxa"/>
            <w:gridSpan w:val="2"/>
            <w:tcMar>
              <w:top w:w="15" w:type="dxa"/>
              <w:left w:w="74" w:type="dxa"/>
              <w:bottom w:w="15" w:type="dxa"/>
              <w:right w:w="74" w:type="dxa"/>
            </w:tcMar>
            <w:hideMark/>
          </w:tcPr>
          <w:p w:rsidR="00B3191D" w:rsidRDefault="00B3191D">
            <w:pPr>
              <w:pStyle w:val="formattext"/>
            </w:pPr>
            <w:r>
              <w:t>производные холина</w:t>
            </w:r>
          </w:p>
        </w:tc>
        <w:tc>
          <w:tcPr>
            <w:tcW w:w="2033" w:type="dxa"/>
            <w:tcMar>
              <w:top w:w="15" w:type="dxa"/>
              <w:left w:w="74" w:type="dxa"/>
              <w:bottom w:w="15" w:type="dxa"/>
              <w:right w:w="74" w:type="dxa"/>
            </w:tcMar>
            <w:hideMark/>
          </w:tcPr>
          <w:p w:rsidR="00B3191D" w:rsidRDefault="00B3191D">
            <w:pPr>
              <w:pStyle w:val="formattext"/>
            </w:pPr>
            <w:r>
              <w:t>суксаметония йодид и хлорид</w:t>
            </w:r>
          </w:p>
        </w:tc>
        <w:tc>
          <w:tcPr>
            <w:tcW w:w="3326" w:type="dxa"/>
            <w:gridSpan w:val="2"/>
            <w:tcMar>
              <w:top w:w="15" w:type="dxa"/>
              <w:left w:w="74" w:type="dxa"/>
              <w:bottom w:w="15" w:type="dxa"/>
              <w:right w:w="74" w:type="dxa"/>
            </w:tcMar>
            <w:hideMark/>
          </w:tcPr>
          <w:p w:rsidR="00B3191D" w:rsidRDefault="00B3191D">
            <w:pPr>
              <w:pStyle w:val="formattext"/>
            </w:pPr>
            <w:r>
              <w:t xml:space="preserve">раствор для внутривенного и внутримышечного </w:t>
            </w:r>
            <w:r>
              <w:lastRenderedPageBreak/>
              <w:t>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М03AС</w:t>
            </w:r>
          </w:p>
        </w:tc>
        <w:tc>
          <w:tcPr>
            <w:tcW w:w="4066" w:type="dxa"/>
            <w:gridSpan w:val="2"/>
            <w:tcMar>
              <w:top w:w="15" w:type="dxa"/>
              <w:left w:w="74" w:type="dxa"/>
              <w:bottom w:w="15" w:type="dxa"/>
              <w:right w:w="74" w:type="dxa"/>
            </w:tcMar>
            <w:hideMark/>
          </w:tcPr>
          <w:p w:rsidR="00B3191D" w:rsidRDefault="00B3191D">
            <w:pPr>
              <w:pStyle w:val="formattext"/>
            </w:pPr>
            <w:r>
              <w:t>другие четвертичные аммониевые соединения</w:t>
            </w:r>
          </w:p>
        </w:tc>
        <w:tc>
          <w:tcPr>
            <w:tcW w:w="2033" w:type="dxa"/>
            <w:tcMar>
              <w:top w:w="15" w:type="dxa"/>
              <w:left w:w="74" w:type="dxa"/>
              <w:bottom w:w="15" w:type="dxa"/>
              <w:right w:w="74" w:type="dxa"/>
            </w:tcMar>
            <w:hideMark/>
          </w:tcPr>
          <w:p w:rsidR="00B3191D" w:rsidRDefault="00B3191D">
            <w:pPr>
              <w:pStyle w:val="formattext"/>
            </w:pPr>
            <w:r>
              <w:t>пипекурония бромид</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рокурония бромид</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М03AХ</w:t>
            </w:r>
          </w:p>
        </w:tc>
        <w:tc>
          <w:tcPr>
            <w:tcW w:w="4066" w:type="dxa"/>
            <w:gridSpan w:val="2"/>
            <w:tcMar>
              <w:top w:w="15" w:type="dxa"/>
              <w:left w:w="74" w:type="dxa"/>
              <w:bottom w:w="15" w:type="dxa"/>
              <w:right w:w="74" w:type="dxa"/>
            </w:tcMar>
            <w:hideMark/>
          </w:tcPr>
          <w:p w:rsidR="00B3191D" w:rsidRDefault="00B3191D">
            <w:pPr>
              <w:pStyle w:val="formattext"/>
            </w:pPr>
            <w:r>
              <w:t>другие миорелаксанты периферического действия</w:t>
            </w:r>
          </w:p>
        </w:tc>
        <w:tc>
          <w:tcPr>
            <w:tcW w:w="2033" w:type="dxa"/>
            <w:tcMar>
              <w:top w:w="15" w:type="dxa"/>
              <w:left w:w="74" w:type="dxa"/>
              <w:bottom w:w="15" w:type="dxa"/>
              <w:right w:w="74" w:type="dxa"/>
            </w:tcMar>
            <w:hideMark/>
          </w:tcPr>
          <w:p w:rsidR="00B3191D" w:rsidRDefault="00B3191D">
            <w:pPr>
              <w:pStyle w:val="formattext"/>
            </w:pPr>
            <w:r>
              <w:t>ботулинический токсин типа</w:t>
            </w:r>
            <w:proofErr w:type="gramStart"/>
            <w:r>
              <w:t xml:space="preserve"> А</w:t>
            </w:r>
            <w:proofErr w:type="gramEnd"/>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ботулинический токсин типа</w:t>
            </w:r>
            <w:r>
              <w:br/>
              <w:t>А-гемагглютинин комплекс</w:t>
            </w:r>
          </w:p>
        </w:tc>
        <w:tc>
          <w:tcPr>
            <w:tcW w:w="3326" w:type="dxa"/>
            <w:gridSpan w:val="2"/>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 лиофилизат для приготовления раствора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М03B</w:t>
            </w:r>
          </w:p>
        </w:tc>
        <w:tc>
          <w:tcPr>
            <w:tcW w:w="4066" w:type="dxa"/>
            <w:gridSpan w:val="2"/>
            <w:tcMar>
              <w:top w:w="15" w:type="dxa"/>
              <w:left w:w="74" w:type="dxa"/>
              <w:bottom w:w="15" w:type="dxa"/>
              <w:right w:w="74" w:type="dxa"/>
            </w:tcMar>
            <w:hideMark/>
          </w:tcPr>
          <w:p w:rsidR="00B3191D" w:rsidRDefault="00B3191D">
            <w:pPr>
              <w:pStyle w:val="formattext"/>
            </w:pPr>
            <w:r>
              <w:t>миорелаксанты центрального действия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М03BХ</w:t>
            </w:r>
          </w:p>
        </w:tc>
        <w:tc>
          <w:tcPr>
            <w:tcW w:w="4066" w:type="dxa"/>
            <w:gridSpan w:val="2"/>
            <w:tcMar>
              <w:top w:w="15" w:type="dxa"/>
              <w:left w:w="74" w:type="dxa"/>
              <w:bottom w:w="15" w:type="dxa"/>
              <w:right w:w="74" w:type="dxa"/>
            </w:tcMar>
            <w:hideMark/>
          </w:tcPr>
          <w:p w:rsidR="00B3191D" w:rsidRDefault="00B3191D">
            <w:pPr>
              <w:pStyle w:val="formattext"/>
            </w:pPr>
            <w:r>
              <w:t>другие миорелаксанты центрального действия</w:t>
            </w:r>
          </w:p>
        </w:tc>
        <w:tc>
          <w:tcPr>
            <w:tcW w:w="2033" w:type="dxa"/>
            <w:tcMar>
              <w:top w:w="15" w:type="dxa"/>
              <w:left w:w="74" w:type="dxa"/>
              <w:bottom w:w="15" w:type="dxa"/>
              <w:right w:w="74" w:type="dxa"/>
            </w:tcMar>
            <w:hideMark/>
          </w:tcPr>
          <w:p w:rsidR="00B3191D" w:rsidRDefault="00B3191D">
            <w:pPr>
              <w:pStyle w:val="formattext"/>
            </w:pPr>
            <w:r>
              <w:t>баклофен</w:t>
            </w:r>
          </w:p>
        </w:tc>
        <w:tc>
          <w:tcPr>
            <w:tcW w:w="3326" w:type="dxa"/>
            <w:gridSpan w:val="2"/>
            <w:tcMar>
              <w:top w:w="15" w:type="dxa"/>
              <w:left w:w="74" w:type="dxa"/>
              <w:bottom w:w="15" w:type="dxa"/>
              <w:right w:w="74" w:type="dxa"/>
            </w:tcMar>
            <w:hideMark/>
          </w:tcPr>
          <w:p w:rsidR="00B3191D" w:rsidRDefault="00B3191D">
            <w:pPr>
              <w:pStyle w:val="formattext"/>
            </w:pPr>
            <w:r>
              <w:t>раствор для интратекального введения;</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тизанидин</w:t>
            </w:r>
          </w:p>
        </w:tc>
        <w:tc>
          <w:tcPr>
            <w:tcW w:w="3326" w:type="dxa"/>
            <w:gridSpan w:val="2"/>
            <w:tcMar>
              <w:top w:w="15" w:type="dxa"/>
              <w:left w:w="74" w:type="dxa"/>
              <w:bottom w:w="15" w:type="dxa"/>
              <w:right w:w="74" w:type="dxa"/>
            </w:tcMar>
            <w:hideMark/>
          </w:tcPr>
          <w:p w:rsidR="00B3191D" w:rsidRDefault="00B3191D">
            <w:pPr>
              <w:pStyle w:val="formattext"/>
            </w:pPr>
            <w:r>
              <w:t>капсулы с модифицированным</w:t>
            </w:r>
            <w:r>
              <w:br/>
              <w:t>высвобождением;</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М04</w:t>
            </w:r>
          </w:p>
        </w:tc>
        <w:tc>
          <w:tcPr>
            <w:tcW w:w="4066" w:type="dxa"/>
            <w:gridSpan w:val="2"/>
            <w:tcMar>
              <w:top w:w="15" w:type="dxa"/>
              <w:left w:w="74" w:type="dxa"/>
              <w:bottom w:w="15" w:type="dxa"/>
              <w:right w:w="74" w:type="dxa"/>
            </w:tcMar>
            <w:hideMark/>
          </w:tcPr>
          <w:p w:rsidR="00B3191D" w:rsidRDefault="00B3191D">
            <w:pPr>
              <w:pStyle w:val="formattext"/>
            </w:pPr>
            <w:r>
              <w:t>противоподагрические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М04A</w:t>
            </w:r>
          </w:p>
        </w:tc>
        <w:tc>
          <w:tcPr>
            <w:tcW w:w="4066" w:type="dxa"/>
            <w:gridSpan w:val="2"/>
            <w:tcMar>
              <w:top w:w="15" w:type="dxa"/>
              <w:left w:w="74" w:type="dxa"/>
              <w:bottom w:w="15" w:type="dxa"/>
              <w:right w:w="74" w:type="dxa"/>
            </w:tcMar>
            <w:hideMark/>
          </w:tcPr>
          <w:p w:rsidR="00B3191D" w:rsidRDefault="00B3191D">
            <w:pPr>
              <w:pStyle w:val="formattext"/>
            </w:pPr>
            <w:r>
              <w:t>противоподагрические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М04AA</w:t>
            </w:r>
          </w:p>
        </w:tc>
        <w:tc>
          <w:tcPr>
            <w:tcW w:w="4066" w:type="dxa"/>
            <w:gridSpan w:val="2"/>
            <w:tcMar>
              <w:top w:w="15" w:type="dxa"/>
              <w:left w:w="74" w:type="dxa"/>
              <w:bottom w:w="15" w:type="dxa"/>
              <w:right w:w="74" w:type="dxa"/>
            </w:tcMar>
            <w:hideMark/>
          </w:tcPr>
          <w:p w:rsidR="00B3191D" w:rsidRDefault="00B3191D">
            <w:pPr>
              <w:pStyle w:val="formattext"/>
            </w:pPr>
            <w:r>
              <w:t>ингибиторы образования мочевой кислоты</w:t>
            </w:r>
          </w:p>
        </w:tc>
        <w:tc>
          <w:tcPr>
            <w:tcW w:w="2033" w:type="dxa"/>
            <w:tcMar>
              <w:top w:w="15" w:type="dxa"/>
              <w:left w:w="74" w:type="dxa"/>
              <w:bottom w:w="15" w:type="dxa"/>
              <w:right w:w="74" w:type="dxa"/>
            </w:tcMar>
            <w:hideMark/>
          </w:tcPr>
          <w:p w:rsidR="00B3191D" w:rsidRDefault="00B3191D">
            <w:pPr>
              <w:pStyle w:val="formattext"/>
            </w:pPr>
            <w:r>
              <w:t>аллопуринол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М05</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заболеваний костей</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М05B</w:t>
            </w:r>
          </w:p>
        </w:tc>
        <w:tc>
          <w:tcPr>
            <w:tcW w:w="4066" w:type="dxa"/>
            <w:gridSpan w:val="2"/>
            <w:tcMar>
              <w:top w:w="15" w:type="dxa"/>
              <w:left w:w="74" w:type="dxa"/>
              <w:bottom w:w="15" w:type="dxa"/>
              <w:right w:w="74" w:type="dxa"/>
            </w:tcMar>
            <w:hideMark/>
          </w:tcPr>
          <w:p w:rsidR="00B3191D" w:rsidRDefault="00B3191D">
            <w:pPr>
              <w:pStyle w:val="formattext"/>
            </w:pPr>
            <w:r>
              <w:t>препараты, влияющие на структуру и минерализацию костей</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М05BA</w:t>
            </w:r>
          </w:p>
        </w:tc>
        <w:tc>
          <w:tcPr>
            <w:tcW w:w="4066" w:type="dxa"/>
            <w:gridSpan w:val="2"/>
            <w:tcMar>
              <w:top w:w="15" w:type="dxa"/>
              <w:left w:w="74" w:type="dxa"/>
              <w:bottom w:w="15" w:type="dxa"/>
              <w:right w:w="74" w:type="dxa"/>
            </w:tcMar>
            <w:hideMark/>
          </w:tcPr>
          <w:p w:rsidR="00B3191D" w:rsidRDefault="00B3191D">
            <w:pPr>
              <w:pStyle w:val="formattext"/>
            </w:pPr>
            <w:r>
              <w:t>бифосфонаты</w:t>
            </w:r>
          </w:p>
        </w:tc>
        <w:tc>
          <w:tcPr>
            <w:tcW w:w="2033" w:type="dxa"/>
            <w:tcMar>
              <w:top w:w="15" w:type="dxa"/>
              <w:left w:w="74" w:type="dxa"/>
              <w:bottom w:w="15" w:type="dxa"/>
              <w:right w:w="74" w:type="dxa"/>
            </w:tcMar>
            <w:hideMark/>
          </w:tcPr>
          <w:p w:rsidR="00B3191D" w:rsidRDefault="00B3191D">
            <w:pPr>
              <w:pStyle w:val="formattext"/>
            </w:pPr>
            <w:r>
              <w:t>алендроновая кислота</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золедроновая кислота</w:t>
            </w:r>
          </w:p>
        </w:tc>
        <w:tc>
          <w:tcPr>
            <w:tcW w:w="3326" w:type="dxa"/>
            <w:gridSpan w:val="2"/>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лиофилизат для приготовления раствора</w:t>
            </w:r>
            <w:r>
              <w:br/>
              <w:t>для внутривенного введения;</w:t>
            </w:r>
            <w:r>
              <w:br/>
            </w:r>
            <w:r>
              <w:lastRenderedPageBreak/>
              <w:t>лиофилизат для приготовления раствора</w:t>
            </w:r>
            <w:r>
              <w:br/>
              <w:t>для инфузий;</w:t>
            </w:r>
            <w:r>
              <w:br/>
              <w:t>раствор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М05BХ</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влияющие на структуру и минерализацию костей</w:t>
            </w:r>
          </w:p>
        </w:tc>
        <w:tc>
          <w:tcPr>
            <w:tcW w:w="2033" w:type="dxa"/>
            <w:tcMar>
              <w:top w:w="15" w:type="dxa"/>
              <w:left w:w="74" w:type="dxa"/>
              <w:bottom w:w="15" w:type="dxa"/>
              <w:right w:w="74" w:type="dxa"/>
            </w:tcMar>
            <w:hideMark/>
          </w:tcPr>
          <w:p w:rsidR="00B3191D" w:rsidRDefault="00B3191D">
            <w:pPr>
              <w:pStyle w:val="formattext"/>
            </w:pPr>
            <w:r>
              <w:t>деносумаб</w:t>
            </w:r>
          </w:p>
        </w:tc>
        <w:tc>
          <w:tcPr>
            <w:tcW w:w="3326" w:type="dxa"/>
            <w:gridSpan w:val="2"/>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стронция ранелат</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суспензии для приема внутрь</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w:t>
            </w:r>
          </w:p>
        </w:tc>
        <w:tc>
          <w:tcPr>
            <w:tcW w:w="4066" w:type="dxa"/>
            <w:gridSpan w:val="2"/>
            <w:tcMar>
              <w:top w:w="15" w:type="dxa"/>
              <w:left w:w="74" w:type="dxa"/>
              <w:bottom w:w="15" w:type="dxa"/>
              <w:right w:w="74" w:type="dxa"/>
            </w:tcMar>
            <w:hideMark/>
          </w:tcPr>
          <w:p w:rsidR="00B3191D" w:rsidRDefault="00B3191D">
            <w:pPr>
              <w:pStyle w:val="formattext"/>
            </w:pPr>
            <w:r>
              <w:t>нервная система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w:t>
            </w:r>
          </w:p>
        </w:tc>
        <w:tc>
          <w:tcPr>
            <w:tcW w:w="4066" w:type="dxa"/>
            <w:gridSpan w:val="2"/>
            <w:tcMar>
              <w:top w:w="15" w:type="dxa"/>
              <w:left w:w="74" w:type="dxa"/>
              <w:bottom w:w="15" w:type="dxa"/>
              <w:right w:w="74" w:type="dxa"/>
            </w:tcMar>
            <w:hideMark/>
          </w:tcPr>
          <w:p w:rsidR="00B3191D" w:rsidRDefault="00B3191D">
            <w:pPr>
              <w:pStyle w:val="formattext"/>
            </w:pPr>
            <w:r>
              <w:t>анестетики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N01A</w:t>
            </w:r>
          </w:p>
        </w:tc>
        <w:tc>
          <w:tcPr>
            <w:tcW w:w="4066" w:type="dxa"/>
            <w:gridSpan w:val="2"/>
            <w:tcMar>
              <w:top w:w="15" w:type="dxa"/>
              <w:left w:w="74" w:type="dxa"/>
              <w:bottom w:w="15" w:type="dxa"/>
              <w:right w:w="74" w:type="dxa"/>
            </w:tcMar>
            <w:hideMark/>
          </w:tcPr>
          <w:p w:rsidR="00B3191D" w:rsidRDefault="00B3191D">
            <w:pPr>
              <w:pStyle w:val="formattext"/>
            </w:pPr>
            <w:r>
              <w:t>препараты для общей анестезии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N01AB</w:t>
            </w:r>
          </w:p>
        </w:tc>
        <w:tc>
          <w:tcPr>
            <w:tcW w:w="4066" w:type="dxa"/>
            <w:gridSpan w:val="2"/>
            <w:tcMar>
              <w:top w:w="15" w:type="dxa"/>
              <w:left w:w="74" w:type="dxa"/>
              <w:bottom w:w="15" w:type="dxa"/>
              <w:right w:w="74" w:type="dxa"/>
            </w:tcMar>
            <w:hideMark/>
          </w:tcPr>
          <w:p w:rsidR="00B3191D" w:rsidRDefault="00B3191D">
            <w:pPr>
              <w:pStyle w:val="formattext"/>
            </w:pPr>
            <w:r>
              <w:t>галогенированные углеводороды</w:t>
            </w:r>
          </w:p>
        </w:tc>
        <w:tc>
          <w:tcPr>
            <w:tcW w:w="2033" w:type="dxa"/>
            <w:tcMar>
              <w:top w:w="15" w:type="dxa"/>
              <w:left w:w="74" w:type="dxa"/>
              <w:bottom w:w="15" w:type="dxa"/>
              <w:right w:w="74" w:type="dxa"/>
            </w:tcMar>
            <w:hideMark/>
          </w:tcPr>
          <w:p w:rsidR="00B3191D" w:rsidRDefault="00B3191D">
            <w:pPr>
              <w:pStyle w:val="formattext"/>
            </w:pPr>
            <w:r>
              <w:t>галотан</w:t>
            </w:r>
          </w:p>
        </w:tc>
        <w:tc>
          <w:tcPr>
            <w:tcW w:w="3326" w:type="dxa"/>
            <w:gridSpan w:val="2"/>
            <w:tcMar>
              <w:top w:w="15" w:type="dxa"/>
              <w:left w:w="74" w:type="dxa"/>
              <w:bottom w:w="15" w:type="dxa"/>
              <w:right w:w="74" w:type="dxa"/>
            </w:tcMar>
            <w:hideMark/>
          </w:tcPr>
          <w:p w:rsidR="00B3191D" w:rsidRDefault="00B3191D">
            <w:pPr>
              <w:pStyle w:val="formattext"/>
            </w:pPr>
            <w:r>
              <w:t>жидкость для ингаляций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севофлуран</w:t>
            </w:r>
          </w:p>
        </w:tc>
        <w:tc>
          <w:tcPr>
            <w:tcW w:w="3326" w:type="dxa"/>
            <w:gridSpan w:val="2"/>
            <w:tcMar>
              <w:top w:w="15" w:type="dxa"/>
              <w:left w:w="74" w:type="dxa"/>
              <w:bottom w:w="15" w:type="dxa"/>
              <w:right w:w="74" w:type="dxa"/>
            </w:tcMar>
            <w:hideMark/>
          </w:tcPr>
          <w:p w:rsidR="00B3191D" w:rsidRDefault="00B3191D">
            <w:pPr>
              <w:pStyle w:val="formattext"/>
            </w:pPr>
            <w:r>
              <w:t>жидкость для ингаляций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N01AF</w:t>
            </w:r>
          </w:p>
        </w:tc>
        <w:tc>
          <w:tcPr>
            <w:tcW w:w="4066" w:type="dxa"/>
            <w:gridSpan w:val="2"/>
            <w:tcMar>
              <w:top w:w="15" w:type="dxa"/>
              <w:left w:w="74" w:type="dxa"/>
              <w:bottom w:w="15" w:type="dxa"/>
              <w:right w:w="74" w:type="dxa"/>
            </w:tcMar>
            <w:hideMark/>
          </w:tcPr>
          <w:p w:rsidR="00B3191D" w:rsidRDefault="00B3191D">
            <w:pPr>
              <w:pStyle w:val="formattext"/>
            </w:pPr>
            <w:r>
              <w:t>барбитураты</w:t>
            </w:r>
          </w:p>
        </w:tc>
        <w:tc>
          <w:tcPr>
            <w:tcW w:w="2033" w:type="dxa"/>
            <w:tcMar>
              <w:top w:w="15" w:type="dxa"/>
              <w:left w:w="74" w:type="dxa"/>
              <w:bottom w:w="15" w:type="dxa"/>
              <w:right w:w="74" w:type="dxa"/>
            </w:tcMar>
            <w:hideMark/>
          </w:tcPr>
          <w:p w:rsidR="00B3191D" w:rsidRDefault="00B3191D">
            <w:pPr>
              <w:pStyle w:val="formattext"/>
            </w:pPr>
            <w:r>
              <w:t>тиопентал натрия</w:t>
            </w:r>
          </w:p>
        </w:tc>
        <w:tc>
          <w:tcPr>
            <w:tcW w:w="3326" w:type="dxa"/>
            <w:gridSpan w:val="2"/>
            <w:tcMar>
              <w:top w:w="15" w:type="dxa"/>
              <w:left w:w="74" w:type="dxa"/>
              <w:bottom w:w="15" w:type="dxa"/>
              <w:right w:w="74" w:type="dxa"/>
            </w:tcMar>
            <w:hideMark/>
          </w:tcPr>
          <w:p w:rsidR="00B3191D" w:rsidRDefault="00B3191D">
            <w:pPr>
              <w:pStyle w:val="formattext"/>
            </w:pPr>
            <w:r>
              <w:t>порошок для приготовления раствора для внутривенного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N01AH</w:t>
            </w:r>
          </w:p>
        </w:tc>
        <w:tc>
          <w:tcPr>
            <w:tcW w:w="4066" w:type="dxa"/>
            <w:gridSpan w:val="2"/>
            <w:tcMar>
              <w:top w:w="15" w:type="dxa"/>
              <w:left w:w="74" w:type="dxa"/>
              <w:bottom w:w="15" w:type="dxa"/>
              <w:right w:w="74" w:type="dxa"/>
            </w:tcMar>
            <w:hideMark/>
          </w:tcPr>
          <w:p w:rsidR="00B3191D" w:rsidRDefault="00B3191D">
            <w:pPr>
              <w:pStyle w:val="formattext"/>
            </w:pPr>
            <w:r>
              <w:t>опиоидные анальгетики</w:t>
            </w:r>
          </w:p>
        </w:tc>
        <w:tc>
          <w:tcPr>
            <w:tcW w:w="2033" w:type="dxa"/>
            <w:tcMar>
              <w:top w:w="15" w:type="dxa"/>
              <w:left w:w="74" w:type="dxa"/>
              <w:bottom w:w="15" w:type="dxa"/>
              <w:right w:w="74" w:type="dxa"/>
            </w:tcMar>
            <w:hideMark/>
          </w:tcPr>
          <w:p w:rsidR="00B3191D" w:rsidRDefault="00B3191D">
            <w:pPr>
              <w:pStyle w:val="formattext"/>
            </w:pPr>
            <w:r>
              <w:t>тримеперидин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инъекций; 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N01AX</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для общей анестезии</w:t>
            </w:r>
          </w:p>
        </w:tc>
        <w:tc>
          <w:tcPr>
            <w:tcW w:w="2033" w:type="dxa"/>
            <w:tcMar>
              <w:top w:w="15" w:type="dxa"/>
              <w:left w:w="74" w:type="dxa"/>
              <w:bottom w:w="15" w:type="dxa"/>
              <w:right w:w="74" w:type="dxa"/>
            </w:tcMar>
            <w:hideMark/>
          </w:tcPr>
          <w:p w:rsidR="00B3191D" w:rsidRDefault="00B3191D">
            <w:pPr>
              <w:pStyle w:val="formattext"/>
            </w:pPr>
            <w:r>
              <w:t>динитрогена оксид</w:t>
            </w:r>
          </w:p>
        </w:tc>
        <w:tc>
          <w:tcPr>
            <w:tcW w:w="3326" w:type="dxa"/>
            <w:gridSpan w:val="2"/>
            <w:tcMar>
              <w:top w:w="15" w:type="dxa"/>
              <w:left w:w="74" w:type="dxa"/>
              <w:bottom w:w="15" w:type="dxa"/>
              <w:right w:w="74" w:type="dxa"/>
            </w:tcMar>
            <w:hideMark/>
          </w:tcPr>
          <w:p w:rsidR="00B3191D" w:rsidRDefault="00B3191D">
            <w:pPr>
              <w:pStyle w:val="formattext"/>
            </w:pPr>
            <w:r>
              <w:t>газ сжатый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кетамин</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натрия оксибутират</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пропофол</w:t>
            </w:r>
          </w:p>
        </w:tc>
        <w:tc>
          <w:tcPr>
            <w:tcW w:w="3326" w:type="dxa"/>
            <w:gridSpan w:val="2"/>
            <w:tcMar>
              <w:top w:w="15" w:type="dxa"/>
              <w:left w:w="74" w:type="dxa"/>
              <w:bottom w:w="15" w:type="dxa"/>
              <w:right w:w="74" w:type="dxa"/>
            </w:tcMar>
            <w:hideMark/>
          </w:tcPr>
          <w:p w:rsidR="00B3191D" w:rsidRDefault="00B3191D">
            <w:pPr>
              <w:pStyle w:val="formattext"/>
            </w:pPr>
            <w:r>
              <w:t>эмульсия для внутривенного введения;</w:t>
            </w:r>
            <w:r>
              <w:br/>
              <w:t>эмульсия для инфузий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N01B</w:t>
            </w:r>
          </w:p>
        </w:tc>
        <w:tc>
          <w:tcPr>
            <w:tcW w:w="4066" w:type="dxa"/>
            <w:gridSpan w:val="2"/>
            <w:tcMar>
              <w:top w:w="15" w:type="dxa"/>
              <w:left w:w="74" w:type="dxa"/>
              <w:bottom w:w="15" w:type="dxa"/>
              <w:right w:w="74" w:type="dxa"/>
            </w:tcMar>
            <w:hideMark/>
          </w:tcPr>
          <w:p w:rsidR="00B3191D" w:rsidRDefault="00B3191D">
            <w:pPr>
              <w:pStyle w:val="formattext"/>
            </w:pPr>
            <w:r>
              <w:t>местные анестетики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N01BA</w:t>
            </w:r>
          </w:p>
        </w:tc>
        <w:tc>
          <w:tcPr>
            <w:tcW w:w="4066" w:type="dxa"/>
            <w:gridSpan w:val="2"/>
            <w:tcMar>
              <w:top w:w="15" w:type="dxa"/>
              <w:left w:w="74" w:type="dxa"/>
              <w:bottom w:w="15" w:type="dxa"/>
              <w:right w:w="74" w:type="dxa"/>
            </w:tcMar>
            <w:hideMark/>
          </w:tcPr>
          <w:p w:rsidR="00B3191D" w:rsidRDefault="00B3191D">
            <w:pPr>
              <w:pStyle w:val="formattext"/>
            </w:pPr>
            <w:r>
              <w:t>эфиры аминобензойной кислоты</w:t>
            </w:r>
          </w:p>
        </w:tc>
        <w:tc>
          <w:tcPr>
            <w:tcW w:w="2033" w:type="dxa"/>
            <w:tcMar>
              <w:top w:w="15" w:type="dxa"/>
              <w:left w:w="74" w:type="dxa"/>
              <w:bottom w:w="15" w:type="dxa"/>
              <w:right w:w="74" w:type="dxa"/>
            </w:tcMar>
            <w:hideMark/>
          </w:tcPr>
          <w:p w:rsidR="00B3191D" w:rsidRDefault="00B3191D">
            <w:pPr>
              <w:pStyle w:val="formattext"/>
            </w:pPr>
            <w:r>
              <w:t>прокаин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N01BB</w:t>
            </w:r>
          </w:p>
        </w:tc>
        <w:tc>
          <w:tcPr>
            <w:tcW w:w="4066" w:type="dxa"/>
            <w:gridSpan w:val="2"/>
            <w:tcMar>
              <w:top w:w="15" w:type="dxa"/>
              <w:left w:w="74" w:type="dxa"/>
              <w:bottom w:w="15" w:type="dxa"/>
              <w:right w:w="74" w:type="dxa"/>
            </w:tcMar>
            <w:hideMark/>
          </w:tcPr>
          <w:p w:rsidR="00B3191D" w:rsidRDefault="00B3191D">
            <w:pPr>
              <w:pStyle w:val="formattext"/>
            </w:pPr>
            <w:r>
              <w:t>амиды</w:t>
            </w:r>
          </w:p>
        </w:tc>
        <w:tc>
          <w:tcPr>
            <w:tcW w:w="2033" w:type="dxa"/>
            <w:tcMar>
              <w:top w:w="15" w:type="dxa"/>
              <w:left w:w="74" w:type="dxa"/>
              <w:bottom w:w="15" w:type="dxa"/>
              <w:right w:w="74" w:type="dxa"/>
            </w:tcMar>
            <w:hideMark/>
          </w:tcPr>
          <w:p w:rsidR="00B3191D" w:rsidRDefault="00B3191D">
            <w:pPr>
              <w:pStyle w:val="formattext"/>
            </w:pPr>
            <w:r>
              <w:t>бупивакаин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интратекального введения;</w:t>
            </w:r>
            <w:r>
              <w:b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левобупивакаин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ропивакаин</w:t>
            </w:r>
          </w:p>
        </w:tc>
        <w:tc>
          <w:tcPr>
            <w:tcW w:w="3326" w:type="dxa"/>
            <w:gridSpan w:val="2"/>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N02</w:t>
            </w:r>
          </w:p>
        </w:tc>
        <w:tc>
          <w:tcPr>
            <w:tcW w:w="4066" w:type="dxa"/>
            <w:gridSpan w:val="2"/>
            <w:tcMar>
              <w:top w:w="15" w:type="dxa"/>
              <w:left w:w="74" w:type="dxa"/>
              <w:bottom w:w="15" w:type="dxa"/>
              <w:right w:w="74" w:type="dxa"/>
            </w:tcMar>
            <w:hideMark/>
          </w:tcPr>
          <w:p w:rsidR="00B3191D" w:rsidRDefault="00B3191D">
            <w:pPr>
              <w:pStyle w:val="formattext"/>
            </w:pPr>
            <w:r>
              <w:t>анальгетики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N02A</w:t>
            </w:r>
          </w:p>
        </w:tc>
        <w:tc>
          <w:tcPr>
            <w:tcW w:w="4066" w:type="dxa"/>
            <w:gridSpan w:val="2"/>
            <w:tcMar>
              <w:top w:w="15" w:type="dxa"/>
              <w:left w:w="74" w:type="dxa"/>
              <w:bottom w:w="15" w:type="dxa"/>
              <w:right w:w="74" w:type="dxa"/>
            </w:tcMar>
            <w:hideMark/>
          </w:tcPr>
          <w:p w:rsidR="00B3191D" w:rsidRDefault="00B3191D">
            <w:pPr>
              <w:pStyle w:val="formattext"/>
            </w:pPr>
            <w:r>
              <w:t>опиоиды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N02AA</w:t>
            </w:r>
          </w:p>
        </w:tc>
        <w:tc>
          <w:tcPr>
            <w:tcW w:w="4066" w:type="dxa"/>
            <w:gridSpan w:val="2"/>
            <w:tcMar>
              <w:top w:w="15" w:type="dxa"/>
              <w:left w:w="74" w:type="dxa"/>
              <w:bottom w:w="15" w:type="dxa"/>
              <w:right w:w="74" w:type="dxa"/>
            </w:tcMar>
            <w:hideMark/>
          </w:tcPr>
          <w:p w:rsidR="00B3191D" w:rsidRDefault="00B3191D">
            <w:pPr>
              <w:pStyle w:val="formattext"/>
            </w:pPr>
            <w:r>
              <w:t>природные алкалоиды опия</w:t>
            </w:r>
          </w:p>
        </w:tc>
        <w:tc>
          <w:tcPr>
            <w:tcW w:w="2033" w:type="dxa"/>
            <w:tcMar>
              <w:top w:w="15" w:type="dxa"/>
              <w:left w:w="74" w:type="dxa"/>
              <w:bottom w:w="15" w:type="dxa"/>
              <w:right w:w="74" w:type="dxa"/>
            </w:tcMar>
            <w:hideMark/>
          </w:tcPr>
          <w:p w:rsidR="00B3191D" w:rsidRDefault="00B3191D">
            <w:pPr>
              <w:pStyle w:val="formattext"/>
            </w:pPr>
            <w:r>
              <w:t>морфин</w:t>
            </w:r>
          </w:p>
        </w:tc>
        <w:tc>
          <w:tcPr>
            <w:tcW w:w="3326" w:type="dxa"/>
            <w:gridSpan w:val="2"/>
            <w:tcMar>
              <w:top w:w="15" w:type="dxa"/>
              <w:left w:w="74" w:type="dxa"/>
              <w:bottom w:w="15" w:type="dxa"/>
              <w:right w:w="74" w:type="dxa"/>
            </w:tcMar>
            <w:hideMark/>
          </w:tcPr>
          <w:p w:rsidR="00B3191D" w:rsidRDefault="00B3191D">
            <w:pPr>
              <w:pStyle w:val="formattext"/>
            </w:pPr>
            <w:r>
              <w:t>капсулы пролонгированного действия;</w:t>
            </w:r>
            <w:r>
              <w:br/>
              <w:t>раствор для инъекций; раствор для подкожного введения;</w:t>
            </w:r>
            <w:r>
              <w:br/>
              <w:t xml:space="preserve">таблетки пролонгированного действия, покрытые пленочной оболочкой; таблетки с </w:t>
            </w:r>
            <w:proofErr w:type="gramStart"/>
            <w:r>
              <w:t>пролонгированным</w:t>
            </w:r>
            <w:proofErr w:type="gramEnd"/>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 xml:space="preserve">высвобождением, </w:t>
            </w:r>
            <w:proofErr w:type="gramStart"/>
            <w:r>
              <w:t>покрытые</w:t>
            </w:r>
            <w:proofErr w:type="gramEnd"/>
            <w:r>
              <w:t xml:space="preserve">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налоксон + оксикодон</w:t>
            </w:r>
          </w:p>
        </w:tc>
        <w:tc>
          <w:tcPr>
            <w:tcW w:w="3326" w:type="dxa"/>
            <w:gridSpan w:val="2"/>
            <w:tcMar>
              <w:top w:w="15" w:type="dxa"/>
              <w:left w:w="74" w:type="dxa"/>
              <w:bottom w:w="15" w:type="dxa"/>
              <w:right w:w="74" w:type="dxa"/>
            </w:tcMar>
            <w:hideMark/>
          </w:tcPr>
          <w:p w:rsidR="00B3191D" w:rsidRDefault="00B3191D">
            <w:pPr>
              <w:pStyle w:val="formattext"/>
            </w:pPr>
            <w:r>
              <w:t>таблетки с пролонгированным высвобождением,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N02AB</w:t>
            </w:r>
          </w:p>
        </w:tc>
        <w:tc>
          <w:tcPr>
            <w:tcW w:w="4066" w:type="dxa"/>
            <w:gridSpan w:val="2"/>
            <w:tcMar>
              <w:top w:w="15" w:type="dxa"/>
              <w:left w:w="74" w:type="dxa"/>
              <w:bottom w:w="15" w:type="dxa"/>
              <w:right w:w="74" w:type="dxa"/>
            </w:tcMar>
            <w:hideMark/>
          </w:tcPr>
          <w:p w:rsidR="00B3191D" w:rsidRDefault="00B3191D">
            <w:pPr>
              <w:pStyle w:val="formattext"/>
            </w:pPr>
            <w:r>
              <w:t>производные фенилпиперидина</w:t>
            </w:r>
          </w:p>
        </w:tc>
        <w:tc>
          <w:tcPr>
            <w:tcW w:w="2033" w:type="dxa"/>
            <w:tcMar>
              <w:top w:w="15" w:type="dxa"/>
              <w:left w:w="74" w:type="dxa"/>
              <w:bottom w:w="15" w:type="dxa"/>
              <w:right w:w="74" w:type="dxa"/>
            </w:tcMar>
            <w:hideMark/>
          </w:tcPr>
          <w:p w:rsidR="00B3191D" w:rsidRDefault="00B3191D">
            <w:pPr>
              <w:pStyle w:val="formattext"/>
            </w:pPr>
            <w:r>
              <w:t>фентанил</w:t>
            </w:r>
          </w:p>
        </w:tc>
        <w:tc>
          <w:tcPr>
            <w:tcW w:w="3326" w:type="dxa"/>
            <w:gridSpan w:val="2"/>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трансдермальная терапевтическая система</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N02AE</w:t>
            </w:r>
          </w:p>
        </w:tc>
        <w:tc>
          <w:tcPr>
            <w:tcW w:w="4066" w:type="dxa"/>
            <w:gridSpan w:val="2"/>
            <w:tcMar>
              <w:top w:w="15" w:type="dxa"/>
              <w:left w:w="74" w:type="dxa"/>
              <w:bottom w:w="15" w:type="dxa"/>
              <w:right w:w="74" w:type="dxa"/>
            </w:tcMar>
            <w:hideMark/>
          </w:tcPr>
          <w:p w:rsidR="00B3191D" w:rsidRDefault="00B3191D">
            <w:pPr>
              <w:pStyle w:val="formattext"/>
            </w:pPr>
            <w:r>
              <w:t>производные орипавина</w:t>
            </w:r>
          </w:p>
        </w:tc>
        <w:tc>
          <w:tcPr>
            <w:tcW w:w="2033" w:type="dxa"/>
            <w:tcMar>
              <w:top w:w="15" w:type="dxa"/>
              <w:left w:w="74" w:type="dxa"/>
              <w:bottom w:w="15" w:type="dxa"/>
              <w:right w:w="74" w:type="dxa"/>
            </w:tcMar>
            <w:hideMark/>
          </w:tcPr>
          <w:p w:rsidR="00B3191D" w:rsidRDefault="00B3191D">
            <w:pPr>
              <w:pStyle w:val="formattext"/>
            </w:pPr>
            <w:r>
              <w:t>бупренорфин</w:t>
            </w:r>
          </w:p>
        </w:tc>
        <w:tc>
          <w:tcPr>
            <w:tcW w:w="3326" w:type="dxa"/>
            <w:gridSpan w:val="2"/>
            <w:tcMar>
              <w:top w:w="15" w:type="dxa"/>
              <w:left w:w="74" w:type="dxa"/>
              <w:bottom w:w="15" w:type="dxa"/>
              <w:right w:w="74" w:type="dxa"/>
            </w:tcMar>
            <w:hideMark/>
          </w:tcPr>
          <w:p w:rsidR="00B3191D" w:rsidRDefault="00B3191D">
            <w:pPr>
              <w:pStyle w:val="formattext"/>
            </w:pPr>
            <w:r>
              <w:t>пластырь трансдермальный; трансдермальная терапевтическая система; раствор для инъекций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N02AX</w:t>
            </w:r>
          </w:p>
        </w:tc>
        <w:tc>
          <w:tcPr>
            <w:tcW w:w="4066" w:type="dxa"/>
            <w:gridSpan w:val="2"/>
            <w:tcMar>
              <w:top w:w="15" w:type="dxa"/>
              <w:left w:w="74" w:type="dxa"/>
              <w:bottom w:w="15" w:type="dxa"/>
              <w:right w:w="74" w:type="dxa"/>
            </w:tcMar>
            <w:hideMark/>
          </w:tcPr>
          <w:p w:rsidR="00B3191D" w:rsidRDefault="00B3191D">
            <w:pPr>
              <w:pStyle w:val="formattext"/>
            </w:pPr>
            <w:r>
              <w:t>другие опиоиды</w:t>
            </w:r>
          </w:p>
        </w:tc>
        <w:tc>
          <w:tcPr>
            <w:tcW w:w="2033" w:type="dxa"/>
            <w:tcMar>
              <w:top w:w="15" w:type="dxa"/>
              <w:left w:w="74" w:type="dxa"/>
              <w:bottom w:w="15" w:type="dxa"/>
              <w:right w:w="74" w:type="dxa"/>
            </w:tcMar>
            <w:hideMark/>
          </w:tcPr>
          <w:p w:rsidR="00B3191D" w:rsidRDefault="00B3191D">
            <w:pPr>
              <w:pStyle w:val="formattext"/>
            </w:pPr>
            <w:r>
              <w:t>пропионилф</w:t>
            </w:r>
            <w:proofErr w:type="gramStart"/>
            <w:r>
              <w:t>е-</w:t>
            </w:r>
            <w:proofErr w:type="gramEnd"/>
            <w:r>
              <w:br/>
              <w:t>нил-</w:t>
            </w:r>
            <w:r>
              <w:br/>
              <w:t>этоксиэтилпипе-</w:t>
            </w:r>
            <w:r>
              <w:br/>
              <w:t>ридин</w:t>
            </w:r>
          </w:p>
        </w:tc>
        <w:tc>
          <w:tcPr>
            <w:tcW w:w="3326" w:type="dxa"/>
            <w:gridSpan w:val="2"/>
            <w:tcMar>
              <w:top w:w="15" w:type="dxa"/>
              <w:left w:w="74" w:type="dxa"/>
              <w:bottom w:w="15" w:type="dxa"/>
              <w:right w:w="74" w:type="dxa"/>
            </w:tcMar>
            <w:hideMark/>
          </w:tcPr>
          <w:p w:rsidR="00B3191D" w:rsidRDefault="00B3191D">
            <w:pPr>
              <w:pStyle w:val="formattext"/>
            </w:pPr>
            <w:r>
              <w:t>таблетки защечные</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тапентадол</w:t>
            </w:r>
          </w:p>
        </w:tc>
        <w:tc>
          <w:tcPr>
            <w:tcW w:w="3326" w:type="dxa"/>
            <w:gridSpan w:val="2"/>
            <w:tcMar>
              <w:top w:w="15" w:type="dxa"/>
              <w:left w:w="74" w:type="dxa"/>
              <w:bottom w:w="15" w:type="dxa"/>
              <w:right w:w="74" w:type="dxa"/>
            </w:tcMar>
            <w:hideMark/>
          </w:tcPr>
          <w:p w:rsidR="00B3191D" w:rsidRDefault="00B3191D">
            <w:pPr>
              <w:pStyle w:val="formattext"/>
            </w:pPr>
            <w:r>
              <w:t>таблетки пролонгированного действия,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трамадол</w:t>
            </w:r>
          </w:p>
        </w:tc>
        <w:tc>
          <w:tcPr>
            <w:tcW w:w="3326" w:type="dxa"/>
            <w:gridSpan w:val="2"/>
            <w:tcMar>
              <w:top w:w="15" w:type="dxa"/>
              <w:left w:w="74" w:type="dxa"/>
              <w:bottom w:w="15" w:type="dxa"/>
              <w:right w:w="74" w:type="dxa"/>
            </w:tcMar>
            <w:hideMark/>
          </w:tcPr>
          <w:p w:rsidR="00B3191D" w:rsidRDefault="00B3191D">
            <w:pPr>
              <w:pStyle w:val="formattext"/>
            </w:pPr>
            <w:r>
              <w:t>капсулы;</w:t>
            </w:r>
            <w:r>
              <w:br/>
              <w:t>раствор для инъекций;</w:t>
            </w:r>
            <w:r>
              <w:br/>
              <w:t>суппозитории ректальные;</w:t>
            </w:r>
            <w:r>
              <w:b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 xml:space="preserve">таблетки пролонгированного действия, покрытые пленочной оболочкой; </w:t>
            </w:r>
            <w:r>
              <w:lastRenderedPageBreak/>
              <w:t>таблетки с пролонгированным высвобождением,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N02B</w:t>
            </w:r>
          </w:p>
        </w:tc>
        <w:tc>
          <w:tcPr>
            <w:tcW w:w="4066" w:type="dxa"/>
            <w:gridSpan w:val="2"/>
            <w:tcMar>
              <w:top w:w="15" w:type="dxa"/>
              <w:left w:w="74" w:type="dxa"/>
              <w:bottom w:w="15" w:type="dxa"/>
              <w:right w:w="74" w:type="dxa"/>
            </w:tcMar>
            <w:hideMark/>
          </w:tcPr>
          <w:p w:rsidR="00B3191D" w:rsidRDefault="00B3191D">
            <w:pPr>
              <w:pStyle w:val="formattext"/>
            </w:pPr>
            <w:r>
              <w:t>другие анальгетики и антипиретики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N02BA</w:t>
            </w:r>
          </w:p>
        </w:tc>
        <w:tc>
          <w:tcPr>
            <w:tcW w:w="4066" w:type="dxa"/>
            <w:gridSpan w:val="2"/>
            <w:tcMar>
              <w:top w:w="15" w:type="dxa"/>
              <w:left w:w="74" w:type="dxa"/>
              <w:bottom w:w="15" w:type="dxa"/>
              <w:right w:w="74" w:type="dxa"/>
            </w:tcMar>
            <w:hideMark/>
          </w:tcPr>
          <w:p w:rsidR="00B3191D" w:rsidRDefault="00B3191D">
            <w:pPr>
              <w:pStyle w:val="formattext"/>
            </w:pPr>
            <w:r>
              <w:t>салициловая кислота и ее производные</w:t>
            </w:r>
          </w:p>
        </w:tc>
        <w:tc>
          <w:tcPr>
            <w:tcW w:w="2033" w:type="dxa"/>
            <w:tcMar>
              <w:top w:w="15" w:type="dxa"/>
              <w:left w:w="74" w:type="dxa"/>
              <w:bottom w:w="15" w:type="dxa"/>
              <w:right w:w="74" w:type="dxa"/>
            </w:tcMar>
            <w:hideMark/>
          </w:tcPr>
          <w:p w:rsidR="00B3191D" w:rsidRDefault="00B3191D">
            <w:pPr>
              <w:pStyle w:val="formattext"/>
            </w:pPr>
            <w:r>
              <w:t>ацетилсалицил</w:t>
            </w:r>
            <w:proofErr w:type="gramStart"/>
            <w:r>
              <w:t>о-</w:t>
            </w:r>
            <w:proofErr w:type="gramEnd"/>
            <w:r>
              <w:br/>
              <w:t>вая кислота</w:t>
            </w:r>
          </w:p>
        </w:tc>
        <w:tc>
          <w:tcPr>
            <w:tcW w:w="3326" w:type="dxa"/>
            <w:gridSpan w:val="2"/>
            <w:tcMar>
              <w:top w:w="15" w:type="dxa"/>
              <w:left w:w="74" w:type="dxa"/>
              <w:bottom w:w="15" w:type="dxa"/>
              <w:right w:w="74" w:type="dxa"/>
            </w:tcMar>
            <w:hideMark/>
          </w:tcPr>
          <w:p w:rsidR="00B3191D" w:rsidRDefault="00B3191D">
            <w:pPr>
              <w:pStyle w:val="formattext"/>
            </w:pPr>
            <w:proofErr w:type="gramStart"/>
            <w:r>
              <w:t>таблетки;</w:t>
            </w:r>
            <w:r>
              <w:br/>
              <w:t>таблетки кишечнорастворимые, покрытые</w:t>
            </w:r>
            <w:r>
              <w:br/>
              <w:t>оболочкой;</w:t>
            </w:r>
            <w:r>
              <w:br/>
              <w:t>таблетки кишечнорастворимые, покрытые</w:t>
            </w:r>
            <w:r>
              <w:br/>
              <w:t>пленочной оболочкой;</w:t>
            </w:r>
            <w:r>
              <w:br/>
              <w:t>таблетки, покрытые кишечнорастворимой</w:t>
            </w:r>
            <w:r>
              <w:br/>
              <w:t>оболочкой;</w:t>
            </w:r>
            <w:r>
              <w:br/>
              <w:t>таблетки, покрытые кишечнорастворимой</w:t>
            </w:r>
            <w:r>
              <w:br/>
              <w:t>пленочной оболочкой</w:t>
            </w:r>
            <w:proofErr w:type="gramEnd"/>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N02BE</w:t>
            </w:r>
          </w:p>
        </w:tc>
        <w:tc>
          <w:tcPr>
            <w:tcW w:w="4066" w:type="dxa"/>
            <w:gridSpan w:val="2"/>
            <w:tcMar>
              <w:top w:w="15" w:type="dxa"/>
              <w:left w:w="74" w:type="dxa"/>
              <w:bottom w:w="15" w:type="dxa"/>
              <w:right w:w="74" w:type="dxa"/>
            </w:tcMar>
            <w:hideMark/>
          </w:tcPr>
          <w:p w:rsidR="00B3191D" w:rsidRDefault="00B3191D">
            <w:pPr>
              <w:pStyle w:val="formattext"/>
            </w:pPr>
            <w:r>
              <w:t>анилиды</w:t>
            </w:r>
          </w:p>
        </w:tc>
        <w:tc>
          <w:tcPr>
            <w:tcW w:w="2033" w:type="dxa"/>
            <w:tcMar>
              <w:top w:w="15" w:type="dxa"/>
              <w:left w:w="74" w:type="dxa"/>
              <w:bottom w:w="15" w:type="dxa"/>
              <w:right w:w="74" w:type="dxa"/>
            </w:tcMar>
            <w:hideMark/>
          </w:tcPr>
          <w:p w:rsidR="00B3191D" w:rsidRDefault="00B3191D">
            <w:pPr>
              <w:pStyle w:val="formattext"/>
            </w:pPr>
            <w:r>
              <w:t>парацетамол</w:t>
            </w:r>
          </w:p>
        </w:tc>
        <w:tc>
          <w:tcPr>
            <w:tcW w:w="3326" w:type="dxa"/>
            <w:gridSpan w:val="2"/>
            <w:tcMar>
              <w:top w:w="15" w:type="dxa"/>
              <w:left w:w="74" w:type="dxa"/>
              <w:bottom w:w="15" w:type="dxa"/>
              <w:right w:w="74" w:type="dxa"/>
            </w:tcMar>
            <w:hideMark/>
          </w:tcPr>
          <w:p w:rsidR="00B3191D" w:rsidRDefault="00B3191D">
            <w:pPr>
              <w:pStyle w:val="formattext"/>
            </w:pPr>
            <w:r>
              <w:t>гранулы для приготовления суспензии для приема внутрь; раствор для инфузий;</w:t>
            </w:r>
            <w:r>
              <w:br/>
              <w:t>раствор для приема внутрь; раствор для приема внутрь (для детей);</w:t>
            </w:r>
            <w:r>
              <w:br/>
              <w:t>суппозитории ректальные; суппозитории ректальные</w:t>
            </w:r>
            <w:r>
              <w:br/>
              <w:t>(для детей);</w:t>
            </w:r>
            <w:r>
              <w:br/>
              <w:t>суспензия для приема внутрь;</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pStyle w:val="formattext"/>
            </w:pPr>
            <w:r>
              <w:t>суспензия для приема внутрь (для детей);</w:t>
            </w:r>
            <w:r>
              <w:br/>
              <w:t>таблетки;</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N03</w:t>
            </w:r>
          </w:p>
        </w:tc>
        <w:tc>
          <w:tcPr>
            <w:tcW w:w="4066" w:type="dxa"/>
            <w:gridSpan w:val="2"/>
            <w:tcMar>
              <w:top w:w="15" w:type="dxa"/>
              <w:left w:w="74" w:type="dxa"/>
              <w:bottom w:w="15" w:type="dxa"/>
              <w:right w:w="74" w:type="dxa"/>
            </w:tcMar>
            <w:hideMark/>
          </w:tcPr>
          <w:p w:rsidR="00B3191D" w:rsidRDefault="00B3191D">
            <w:pPr>
              <w:pStyle w:val="formattext"/>
            </w:pPr>
            <w:r>
              <w:t>противоэпилептические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N03A</w:t>
            </w:r>
          </w:p>
        </w:tc>
        <w:tc>
          <w:tcPr>
            <w:tcW w:w="4066" w:type="dxa"/>
            <w:gridSpan w:val="2"/>
            <w:tcMar>
              <w:top w:w="15" w:type="dxa"/>
              <w:left w:w="74" w:type="dxa"/>
              <w:bottom w:w="15" w:type="dxa"/>
              <w:right w:w="74" w:type="dxa"/>
            </w:tcMar>
            <w:hideMark/>
          </w:tcPr>
          <w:p w:rsidR="00B3191D" w:rsidRDefault="00B3191D">
            <w:pPr>
              <w:pStyle w:val="formattext"/>
            </w:pPr>
            <w:r>
              <w:t>противоэпилептические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gridSpan w:val="2"/>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N03AA</w:t>
            </w:r>
          </w:p>
        </w:tc>
        <w:tc>
          <w:tcPr>
            <w:tcW w:w="4066" w:type="dxa"/>
            <w:gridSpan w:val="2"/>
            <w:tcMar>
              <w:top w:w="15" w:type="dxa"/>
              <w:left w:w="74" w:type="dxa"/>
              <w:bottom w:w="15" w:type="dxa"/>
              <w:right w:w="74" w:type="dxa"/>
            </w:tcMar>
            <w:hideMark/>
          </w:tcPr>
          <w:p w:rsidR="00B3191D" w:rsidRDefault="00B3191D">
            <w:pPr>
              <w:pStyle w:val="formattext"/>
            </w:pPr>
            <w:r>
              <w:t>барбитураты и их производные</w:t>
            </w:r>
          </w:p>
        </w:tc>
        <w:tc>
          <w:tcPr>
            <w:tcW w:w="2033" w:type="dxa"/>
            <w:tcMar>
              <w:top w:w="15" w:type="dxa"/>
              <w:left w:w="74" w:type="dxa"/>
              <w:bottom w:w="15" w:type="dxa"/>
              <w:right w:w="74" w:type="dxa"/>
            </w:tcMar>
            <w:hideMark/>
          </w:tcPr>
          <w:p w:rsidR="00B3191D" w:rsidRDefault="00B3191D">
            <w:pPr>
              <w:pStyle w:val="formattext"/>
            </w:pPr>
            <w:r>
              <w:t>бензобарбитал</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фенобарбитал</w:t>
            </w:r>
          </w:p>
        </w:tc>
        <w:tc>
          <w:tcPr>
            <w:tcW w:w="3326" w:type="dxa"/>
            <w:gridSpan w:val="2"/>
            <w:tcMar>
              <w:top w:w="15" w:type="dxa"/>
              <w:left w:w="74" w:type="dxa"/>
              <w:bottom w:w="15" w:type="dxa"/>
              <w:right w:w="74" w:type="dxa"/>
            </w:tcMar>
            <w:hideMark/>
          </w:tcPr>
          <w:p w:rsidR="00B3191D" w:rsidRDefault="00B3191D">
            <w:pPr>
              <w:pStyle w:val="formattext"/>
            </w:pPr>
            <w:r>
              <w:t>таблетки;</w:t>
            </w:r>
            <w:r>
              <w:br/>
              <w:t>таблетки (для детей)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lastRenderedPageBreak/>
              <w:t>N03AB</w:t>
            </w:r>
          </w:p>
        </w:tc>
        <w:tc>
          <w:tcPr>
            <w:tcW w:w="4066" w:type="dxa"/>
            <w:gridSpan w:val="2"/>
            <w:tcMar>
              <w:top w:w="15" w:type="dxa"/>
              <w:left w:w="74" w:type="dxa"/>
              <w:bottom w:w="15" w:type="dxa"/>
              <w:right w:w="74" w:type="dxa"/>
            </w:tcMar>
            <w:hideMark/>
          </w:tcPr>
          <w:p w:rsidR="00B3191D" w:rsidRDefault="00B3191D">
            <w:pPr>
              <w:pStyle w:val="formattext"/>
            </w:pPr>
            <w:r>
              <w:t>производные гидантоина</w:t>
            </w:r>
          </w:p>
        </w:tc>
        <w:tc>
          <w:tcPr>
            <w:tcW w:w="2033" w:type="dxa"/>
            <w:tcMar>
              <w:top w:w="15" w:type="dxa"/>
              <w:left w:w="74" w:type="dxa"/>
              <w:bottom w:w="15" w:type="dxa"/>
              <w:right w:w="74" w:type="dxa"/>
            </w:tcMar>
            <w:hideMark/>
          </w:tcPr>
          <w:p w:rsidR="00B3191D" w:rsidRDefault="00B3191D">
            <w:pPr>
              <w:pStyle w:val="formattext"/>
            </w:pPr>
            <w:r>
              <w:t>фенитоин</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N03AD</w:t>
            </w:r>
          </w:p>
        </w:tc>
        <w:tc>
          <w:tcPr>
            <w:tcW w:w="4066" w:type="dxa"/>
            <w:gridSpan w:val="2"/>
            <w:tcMar>
              <w:top w:w="15" w:type="dxa"/>
              <w:left w:w="74" w:type="dxa"/>
              <w:bottom w:w="15" w:type="dxa"/>
              <w:right w:w="74" w:type="dxa"/>
            </w:tcMar>
            <w:hideMark/>
          </w:tcPr>
          <w:p w:rsidR="00B3191D" w:rsidRDefault="00B3191D">
            <w:pPr>
              <w:pStyle w:val="formattext"/>
            </w:pPr>
            <w:r>
              <w:t>производные сукцинимида</w:t>
            </w:r>
          </w:p>
        </w:tc>
        <w:tc>
          <w:tcPr>
            <w:tcW w:w="2033" w:type="dxa"/>
            <w:tcMar>
              <w:top w:w="15" w:type="dxa"/>
              <w:left w:w="74" w:type="dxa"/>
              <w:bottom w:w="15" w:type="dxa"/>
              <w:right w:w="74" w:type="dxa"/>
            </w:tcMar>
            <w:hideMark/>
          </w:tcPr>
          <w:p w:rsidR="00B3191D" w:rsidRDefault="00B3191D">
            <w:pPr>
              <w:pStyle w:val="formattext"/>
            </w:pPr>
            <w:r>
              <w:t>этосуксимид</w:t>
            </w:r>
          </w:p>
        </w:tc>
        <w:tc>
          <w:tcPr>
            <w:tcW w:w="3326" w:type="dxa"/>
            <w:gridSpan w:val="2"/>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N03AE</w:t>
            </w:r>
          </w:p>
        </w:tc>
        <w:tc>
          <w:tcPr>
            <w:tcW w:w="4066" w:type="dxa"/>
            <w:gridSpan w:val="2"/>
            <w:tcMar>
              <w:top w:w="15" w:type="dxa"/>
              <w:left w:w="74" w:type="dxa"/>
              <w:bottom w:w="15" w:type="dxa"/>
              <w:right w:w="74" w:type="dxa"/>
            </w:tcMar>
            <w:hideMark/>
          </w:tcPr>
          <w:p w:rsidR="00B3191D" w:rsidRDefault="00B3191D">
            <w:pPr>
              <w:pStyle w:val="formattext"/>
            </w:pPr>
            <w:r>
              <w:t>производные бензодиазепина</w:t>
            </w:r>
          </w:p>
        </w:tc>
        <w:tc>
          <w:tcPr>
            <w:tcW w:w="2033" w:type="dxa"/>
            <w:tcMar>
              <w:top w:w="15" w:type="dxa"/>
              <w:left w:w="74" w:type="dxa"/>
              <w:bottom w:w="15" w:type="dxa"/>
              <w:right w:w="74" w:type="dxa"/>
            </w:tcMar>
            <w:hideMark/>
          </w:tcPr>
          <w:p w:rsidR="00B3191D" w:rsidRDefault="00B3191D">
            <w:pPr>
              <w:pStyle w:val="formattext"/>
            </w:pPr>
            <w:r>
              <w:t>клоназепам</w:t>
            </w:r>
          </w:p>
        </w:tc>
        <w:tc>
          <w:tcPr>
            <w:tcW w:w="3326" w:type="dxa"/>
            <w:gridSpan w:val="2"/>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N03AF</w:t>
            </w:r>
          </w:p>
        </w:tc>
        <w:tc>
          <w:tcPr>
            <w:tcW w:w="4066" w:type="dxa"/>
            <w:gridSpan w:val="2"/>
            <w:tcMar>
              <w:top w:w="15" w:type="dxa"/>
              <w:left w:w="74" w:type="dxa"/>
              <w:bottom w:w="15" w:type="dxa"/>
              <w:right w:w="74" w:type="dxa"/>
            </w:tcMar>
            <w:hideMark/>
          </w:tcPr>
          <w:p w:rsidR="00B3191D" w:rsidRDefault="00B3191D">
            <w:pPr>
              <w:pStyle w:val="formattext"/>
            </w:pPr>
            <w:r>
              <w:t>производные карбоксамида</w:t>
            </w:r>
          </w:p>
        </w:tc>
        <w:tc>
          <w:tcPr>
            <w:tcW w:w="2033" w:type="dxa"/>
            <w:tcMar>
              <w:top w:w="15" w:type="dxa"/>
              <w:left w:w="74" w:type="dxa"/>
              <w:bottom w:w="15" w:type="dxa"/>
              <w:right w:w="74" w:type="dxa"/>
            </w:tcMar>
            <w:hideMark/>
          </w:tcPr>
          <w:p w:rsidR="00B3191D" w:rsidRDefault="00B3191D">
            <w:pPr>
              <w:pStyle w:val="formattext"/>
            </w:pPr>
            <w:r>
              <w:t>карбамазепин</w:t>
            </w:r>
          </w:p>
        </w:tc>
        <w:tc>
          <w:tcPr>
            <w:tcW w:w="3326" w:type="dxa"/>
            <w:gridSpan w:val="2"/>
            <w:tcMar>
              <w:top w:w="15" w:type="dxa"/>
              <w:left w:w="74" w:type="dxa"/>
              <w:bottom w:w="15" w:type="dxa"/>
              <w:right w:w="74" w:type="dxa"/>
            </w:tcMar>
            <w:hideMark/>
          </w:tcPr>
          <w:p w:rsidR="00B3191D" w:rsidRDefault="00B3191D">
            <w:pPr>
              <w:pStyle w:val="formattext"/>
            </w:pPr>
            <w:r>
              <w:t>сироп;</w:t>
            </w:r>
            <w:r>
              <w:br/>
              <w:t>таблетки;</w:t>
            </w:r>
            <w:r>
              <w:br/>
              <w:t>таблетки пролонгированного действия;</w:t>
            </w:r>
            <w:r>
              <w:br/>
              <w:t>таблетки пролонгированного действия,</w:t>
            </w:r>
            <w:r>
              <w:br/>
              <w:t>покрытые оболочкой;</w:t>
            </w:r>
            <w:r>
              <w:br/>
              <w:t>таблетки пролонгированного действия,</w:t>
            </w:r>
            <w:r>
              <w:br/>
              <w:t>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окскарбазепин</w:t>
            </w:r>
          </w:p>
        </w:tc>
        <w:tc>
          <w:tcPr>
            <w:tcW w:w="3326" w:type="dxa"/>
            <w:gridSpan w:val="2"/>
            <w:tcMar>
              <w:top w:w="15" w:type="dxa"/>
              <w:left w:w="74" w:type="dxa"/>
              <w:bottom w:w="15" w:type="dxa"/>
              <w:right w:w="74" w:type="dxa"/>
            </w:tcMar>
            <w:hideMark/>
          </w:tcPr>
          <w:p w:rsidR="00B3191D" w:rsidRDefault="00B3191D">
            <w:pPr>
              <w:pStyle w:val="formattext"/>
            </w:pPr>
            <w:r>
              <w:t>суспензия для приема внутрь;</w:t>
            </w:r>
            <w:r>
              <w:br/>
              <w:t>таблетки, покрытые пленочной оболочкой</w:t>
            </w:r>
          </w:p>
        </w:tc>
      </w:tr>
      <w:tr w:rsidR="00B3191D" w:rsidTr="001F6135">
        <w:trPr>
          <w:tblCellSpacing w:w="15" w:type="dxa"/>
        </w:trPr>
        <w:tc>
          <w:tcPr>
            <w:tcW w:w="1848" w:type="dxa"/>
            <w:gridSpan w:val="2"/>
            <w:tcMar>
              <w:top w:w="15" w:type="dxa"/>
              <w:left w:w="74" w:type="dxa"/>
              <w:bottom w:w="15" w:type="dxa"/>
              <w:right w:w="74" w:type="dxa"/>
            </w:tcMar>
            <w:hideMark/>
          </w:tcPr>
          <w:p w:rsidR="00B3191D" w:rsidRDefault="00B3191D">
            <w:pPr>
              <w:pStyle w:val="formattext"/>
              <w:jc w:val="center"/>
            </w:pPr>
            <w:r>
              <w:t>N03AG</w:t>
            </w:r>
          </w:p>
        </w:tc>
        <w:tc>
          <w:tcPr>
            <w:tcW w:w="4066" w:type="dxa"/>
            <w:gridSpan w:val="2"/>
            <w:tcMar>
              <w:top w:w="15" w:type="dxa"/>
              <w:left w:w="74" w:type="dxa"/>
              <w:bottom w:w="15" w:type="dxa"/>
              <w:right w:w="74" w:type="dxa"/>
            </w:tcMar>
            <w:hideMark/>
          </w:tcPr>
          <w:p w:rsidR="00B3191D" w:rsidRDefault="00B3191D">
            <w:pPr>
              <w:pStyle w:val="formattext"/>
            </w:pPr>
            <w:r>
              <w:t>производные жирных кислот</w:t>
            </w:r>
          </w:p>
        </w:tc>
        <w:tc>
          <w:tcPr>
            <w:tcW w:w="2033" w:type="dxa"/>
            <w:tcMar>
              <w:top w:w="15" w:type="dxa"/>
              <w:left w:w="74" w:type="dxa"/>
              <w:bottom w:w="15" w:type="dxa"/>
              <w:right w:w="74" w:type="dxa"/>
            </w:tcMar>
            <w:hideMark/>
          </w:tcPr>
          <w:p w:rsidR="00B3191D" w:rsidRDefault="00B3191D">
            <w:pPr>
              <w:pStyle w:val="formattext"/>
            </w:pPr>
            <w:r>
              <w:t>вальпроевая кислота</w:t>
            </w:r>
          </w:p>
        </w:tc>
        <w:tc>
          <w:tcPr>
            <w:tcW w:w="3326" w:type="dxa"/>
            <w:gridSpan w:val="2"/>
            <w:tcMar>
              <w:top w:w="15" w:type="dxa"/>
              <w:left w:w="74" w:type="dxa"/>
              <w:bottom w:w="15" w:type="dxa"/>
              <w:right w:w="74" w:type="dxa"/>
            </w:tcMar>
            <w:hideMark/>
          </w:tcPr>
          <w:p w:rsidR="00B3191D" w:rsidRDefault="00B3191D">
            <w:pPr>
              <w:pStyle w:val="formattext"/>
            </w:pPr>
            <w:proofErr w:type="gramStart"/>
            <w:r>
              <w:t>гранулы пролонгированного действия;</w:t>
            </w:r>
            <w:r>
              <w:br/>
              <w:t>гранулы с пролонгированным</w:t>
            </w:r>
            <w:r>
              <w:br/>
              <w:t>высвобождением;</w:t>
            </w:r>
            <w:r>
              <w:br/>
              <w:t>капли для приема внутрь;</w:t>
            </w:r>
            <w:r>
              <w:br/>
              <w:t>капсулы кишечнорастворимые;</w:t>
            </w:r>
            <w:r>
              <w:br/>
              <w:t>лиофилизат для приготовления раствора</w:t>
            </w:r>
            <w:r>
              <w:br/>
              <w:t>для внутривенного введения;</w:t>
            </w:r>
            <w:r>
              <w:br/>
              <w:t>раствор для внутривенного введения;</w:t>
            </w:r>
            <w:r>
              <w:br/>
              <w:t>сироп;</w:t>
            </w:r>
            <w:r>
              <w:br/>
              <w:t>сироп (для детей);</w:t>
            </w:r>
            <w:r>
              <w:br/>
              <w:t>таблетки;</w:t>
            </w:r>
            <w:r>
              <w:br/>
              <w:t>таблетки, покрытые кишечнорастворимой</w:t>
            </w:r>
            <w:r>
              <w:br/>
              <w:t>оболочкой;</w:t>
            </w:r>
            <w:r>
              <w:br/>
              <w:t>таблетки пролонгированного действия, покрытые оболочкой;</w:t>
            </w:r>
            <w:r>
              <w:br/>
              <w:t xml:space="preserve">таблетки пролонгированного действия, покрытые </w:t>
            </w:r>
            <w:r>
              <w:lastRenderedPageBreak/>
              <w:t>пленочной оболочкой;</w:t>
            </w:r>
            <w:r>
              <w:br/>
              <w:t>таблетки с пролонгированным</w:t>
            </w:r>
            <w:r>
              <w:br/>
              <w:t>высвобождением, покрытые пленочной оболочкой</w:t>
            </w:r>
            <w:proofErr w:type="gramEnd"/>
          </w:p>
        </w:tc>
      </w:tr>
      <w:tr w:rsidR="00B3191D" w:rsidTr="001F6135">
        <w:trPr>
          <w:trHeight w:val="15"/>
          <w:tblCellSpacing w:w="15" w:type="dxa"/>
        </w:trPr>
        <w:tc>
          <w:tcPr>
            <w:tcW w:w="1848" w:type="dxa"/>
            <w:vAlign w:val="center"/>
            <w:hideMark/>
          </w:tcPr>
          <w:p w:rsidR="00B3191D" w:rsidRDefault="00B3191D">
            <w:pPr>
              <w:rPr>
                <w:sz w:val="2"/>
                <w:szCs w:val="24"/>
              </w:rPr>
            </w:pPr>
          </w:p>
        </w:tc>
        <w:tc>
          <w:tcPr>
            <w:tcW w:w="4066" w:type="dxa"/>
            <w:gridSpan w:val="2"/>
            <w:vAlign w:val="center"/>
            <w:hideMark/>
          </w:tcPr>
          <w:p w:rsidR="00B3191D" w:rsidRDefault="00B3191D">
            <w:pPr>
              <w:rPr>
                <w:sz w:val="2"/>
                <w:szCs w:val="24"/>
              </w:rPr>
            </w:pPr>
          </w:p>
        </w:tc>
        <w:tc>
          <w:tcPr>
            <w:tcW w:w="2218" w:type="dxa"/>
            <w:gridSpan w:val="3"/>
            <w:vAlign w:val="center"/>
            <w:hideMark/>
          </w:tcPr>
          <w:p w:rsidR="00B3191D" w:rsidRDefault="00B3191D">
            <w:pPr>
              <w:rPr>
                <w:sz w:val="2"/>
                <w:szCs w:val="24"/>
              </w:rPr>
            </w:pPr>
          </w:p>
        </w:tc>
        <w:tc>
          <w:tcPr>
            <w:tcW w:w="3326" w:type="dxa"/>
            <w:vAlign w:val="center"/>
            <w:hideMark/>
          </w:tcPr>
          <w:p w:rsidR="00B3191D" w:rsidRDefault="00B3191D">
            <w:pPr>
              <w:rPr>
                <w:sz w:val="2"/>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N03AX</w:t>
            </w:r>
          </w:p>
        </w:tc>
        <w:tc>
          <w:tcPr>
            <w:tcW w:w="4066" w:type="dxa"/>
            <w:gridSpan w:val="2"/>
            <w:tcMar>
              <w:top w:w="15" w:type="dxa"/>
              <w:left w:w="74" w:type="dxa"/>
              <w:bottom w:w="15" w:type="dxa"/>
              <w:right w:w="74" w:type="dxa"/>
            </w:tcMar>
            <w:hideMark/>
          </w:tcPr>
          <w:p w:rsidR="00B3191D" w:rsidRDefault="00B3191D">
            <w:pPr>
              <w:pStyle w:val="formattext"/>
            </w:pPr>
            <w:r>
              <w:t>другие противоэпилептические препараты</w:t>
            </w:r>
          </w:p>
        </w:tc>
        <w:tc>
          <w:tcPr>
            <w:tcW w:w="2218" w:type="dxa"/>
            <w:gridSpan w:val="3"/>
            <w:tcMar>
              <w:top w:w="15" w:type="dxa"/>
              <w:left w:w="74" w:type="dxa"/>
              <w:bottom w:w="15" w:type="dxa"/>
              <w:right w:w="74" w:type="dxa"/>
            </w:tcMar>
            <w:hideMark/>
          </w:tcPr>
          <w:p w:rsidR="00B3191D" w:rsidRDefault="00B3191D">
            <w:pPr>
              <w:pStyle w:val="formattext"/>
            </w:pPr>
            <w:r>
              <w:t>бриварацетам</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лакосамид</w:t>
            </w:r>
          </w:p>
        </w:tc>
        <w:tc>
          <w:tcPr>
            <w:tcW w:w="3326" w:type="dxa"/>
            <w:tcMar>
              <w:top w:w="15" w:type="dxa"/>
              <w:left w:w="74" w:type="dxa"/>
              <w:bottom w:w="15" w:type="dxa"/>
              <w:right w:w="74" w:type="dxa"/>
            </w:tcMar>
            <w:hideMark/>
          </w:tcPr>
          <w:p w:rsidR="00B3191D" w:rsidRDefault="00B3191D">
            <w:pPr>
              <w:pStyle w:val="formattext"/>
            </w:pPr>
            <w:r>
              <w:t>раствор для инфузий;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леветирацетам</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раствор для 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перампанел</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прегабалин</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топирамат</w:t>
            </w:r>
          </w:p>
        </w:tc>
        <w:tc>
          <w:tcPr>
            <w:tcW w:w="3326" w:type="dxa"/>
            <w:tcMar>
              <w:top w:w="15" w:type="dxa"/>
              <w:left w:w="74" w:type="dxa"/>
              <w:bottom w:w="15" w:type="dxa"/>
              <w:right w:w="74" w:type="dxa"/>
            </w:tcMar>
            <w:hideMark/>
          </w:tcPr>
          <w:p w:rsidR="00B3191D" w:rsidRDefault="00B3191D">
            <w:pPr>
              <w:pStyle w:val="formattext"/>
            </w:pPr>
            <w:r>
              <w:t>капсулы;</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N04</w:t>
            </w:r>
          </w:p>
        </w:tc>
        <w:tc>
          <w:tcPr>
            <w:tcW w:w="4066" w:type="dxa"/>
            <w:gridSpan w:val="2"/>
            <w:tcMar>
              <w:top w:w="15" w:type="dxa"/>
              <w:left w:w="74" w:type="dxa"/>
              <w:bottom w:w="15" w:type="dxa"/>
              <w:right w:w="74" w:type="dxa"/>
            </w:tcMar>
            <w:hideMark/>
          </w:tcPr>
          <w:p w:rsidR="00B3191D" w:rsidRDefault="00B3191D">
            <w:pPr>
              <w:pStyle w:val="formattext"/>
            </w:pPr>
            <w:r>
              <w:t>противопаркинсонические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N04A</w:t>
            </w:r>
          </w:p>
        </w:tc>
        <w:tc>
          <w:tcPr>
            <w:tcW w:w="4066" w:type="dxa"/>
            <w:gridSpan w:val="2"/>
            <w:tcMar>
              <w:top w:w="15" w:type="dxa"/>
              <w:left w:w="74" w:type="dxa"/>
              <w:bottom w:w="15" w:type="dxa"/>
              <w:right w:w="74" w:type="dxa"/>
            </w:tcMar>
            <w:hideMark/>
          </w:tcPr>
          <w:p w:rsidR="00B3191D" w:rsidRDefault="00B3191D">
            <w:pPr>
              <w:pStyle w:val="formattext"/>
            </w:pPr>
            <w:r>
              <w:t>антихолинергические средства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N04AA</w:t>
            </w:r>
          </w:p>
        </w:tc>
        <w:tc>
          <w:tcPr>
            <w:tcW w:w="4066" w:type="dxa"/>
            <w:gridSpan w:val="2"/>
            <w:tcMar>
              <w:top w:w="15" w:type="dxa"/>
              <w:left w:w="74" w:type="dxa"/>
              <w:bottom w:w="15" w:type="dxa"/>
              <w:right w:w="74" w:type="dxa"/>
            </w:tcMar>
            <w:hideMark/>
          </w:tcPr>
          <w:p w:rsidR="00B3191D" w:rsidRDefault="00B3191D">
            <w:pPr>
              <w:pStyle w:val="formattext"/>
            </w:pPr>
            <w:r>
              <w:t>третичные амины</w:t>
            </w:r>
          </w:p>
        </w:tc>
        <w:tc>
          <w:tcPr>
            <w:tcW w:w="2218" w:type="dxa"/>
            <w:gridSpan w:val="3"/>
            <w:tcMar>
              <w:top w:w="15" w:type="dxa"/>
              <w:left w:w="74" w:type="dxa"/>
              <w:bottom w:w="15" w:type="dxa"/>
              <w:right w:w="74" w:type="dxa"/>
            </w:tcMar>
            <w:hideMark/>
          </w:tcPr>
          <w:p w:rsidR="00B3191D" w:rsidRDefault="00B3191D">
            <w:pPr>
              <w:pStyle w:val="formattext"/>
            </w:pPr>
            <w:r>
              <w:t>бипериден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тригексифенидил</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N04B</w:t>
            </w:r>
          </w:p>
        </w:tc>
        <w:tc>
          <w:tcPr>
            <w:tcW w:w="4066" w:type="dxa"/>
            <w:gridSpan w:val="2"/>
            <w:tcMar>
              <w:top w:w="15" w:type="dxa"/>
              <w:left w:w="74" w:type="dxa"/>
              <w:bottom w:w="15" w:type="dxa"/>
              <w:right w:w="74" w:type="dxa"/>
            </w:tcMar>
            <w:hideMark/>
          </w:tcPr>
          <w:p w:rsidR="00B3191D" w:rsidRDefault="00B3191D">
            <w:pPr>
              <w:pStyle w:val="formattext"/>
            </w:pPr>
            <w:r>
              <w:t>дофаминергические средства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N04BA</w:t>
            </w:r>
          </w:p>
        </w:tc>
        <w:tc>
          <w:tcPr>
            <w:tcW w:w="4066" w:type="dxa"/>
            <w:gridSpan w:val="2"/>
            <w:tcMar>
              <w:top w:w="15" w:type="dxa"/>
              <w:left w:w="74" w:type="dxa"/>
              <w:bottom w:w="15" w:type="dxa"/>
              <w:right w:w="74" w:type="dxa"/>
            </w:tcMar>
            <w:hideMark/>
          </w:tcPr>
          <w:p w:rsidR="00B3191D" w:rsidRDefault="00B3191D">
            <w:pPr>
              <w:pStyle w:val="formattext"/>
            </w:pPr>
            <w:r>
              <w:t>допа и ее производные</w:t>
            </w:r>
          </w:p>
        </w:tc>
        <w:tc>
          <w:tcPr>
            <w:tcW w:w="2218" w:type="dxa"/>
            <w:gridSpan w:val="3"/>
            <w:tcMar>
              <w:top w:w="15" w:type="dxa"/>
              <w:left w:w="74" w:type="dxa"/>
              <w:bottom w:w="15" w:type="dxa"/>
              <w:right w:w="74" w:type="dxa"/>
            </w:tcMar>
            <w:hideMark/>
          </w:tcPr>
          <w:p w:rsidR="00B3191D" w:rsidRDefault="00B3191D">
            <w:pPr>
              <w:pStyle w:val="formattext"/>
            </w:pPr>
            <w:r>
              <w:t>леводопа +</w:t>
            </w:r>
            <w:r>
              <w:br/>
              <w:t>бенсеразид</w:t>
            </w:r>
          </w:p>
        </w:tc>
        <w:tc>
          <w:tcPr>
            <w:tcW w:w="3326" w:type="dxa"/>
            <w:tcMar>
              <w:top w:w="15" w:type="dxa"/>
              <w:left w:w="74" w:type="dxa"/>
              <w:bottom w:w="15" w:type="dxa"/>
              <w:right w:w="74" w:type="dxa"/>
            </w:tcMar>
            <w:hideMark/>
          </w:tcPr>
          <w:p w:rsidR="00B3191D" w:rsidRDefault="00B3191D">
            <w:pPr>
              <w:pStyle w:val="formattext"/>
            </w:pPr>
            <w:r>
              <w:t>капсулы;</w:t>
            </w:r>
            <w:r>
              <w:br/>
              <w:t>капсулы с модифицированным</w:t>
            </w:r>
            <w:r>
              <w:br/>
              <w:t>высвобождением;</w:t>
            </w:r>
            <w:r>
              <w:br/>
              <w:t>таблетки;</w:t>
            </w:r>
            <w:r>
              <w:br/>
              <w:t>таблетки диспергируемые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леводопа + карбидопа</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N04BB</w:t>
            </w:r>
          </w:p>
        </w:tc>
        <w:tc>
          <w:tcPr>
            <w:tcW w:w="4066" w:type="dxa"/>
            <w:gridSpan w:val="2"/>
            <w:tcMar>
              <w:top w:w="15" w:type="dxa"/>
              <w:left w:w="74" w:type="dxa"/>
              <w:bottom w:w="15" w:type="dxa"/>
              <w:right w:w="74" w:type="dxa"/>
            </w:tcMar>
            <w:hideMark/>
          </w:tcPr>
          <w:p w:rsidR="00B3191D" w:rsidRDefault="00B3191D">
            <w:pPr>
              <w:pStyle w:val="formattext"/>
            </w:pPr>
            <w:r>
              <w:t>производные адамантана</w:t>
            </w:r>
          </w:p>
        </w:tc>
        <w:tc>
          <w:tcPr>
            <w:tcW w:w="2218" w:type="dxa"/>
            <w:gridSpan w:val="3"/>
            <w:tcMar>
              <w:top w:w="15" w:type="dxa"/>
              <w:left w:w="74" w:type="dxa"/>
              <w:bottom w:w="15" w:type="dxa"/>
              <w:right w:w="74" w:type="dxa"/>
            </w:tcMar>
            <w:hideMark/>
          </w:tcPr>
          <w:p w:rsidR="00B3191D" w:rsidRDefault="00B3191D">
            <w:pPr>
              <w:pStyle w:val="formattext"/>
            </w:pPr>
            <w:r>
              <w:t>амантадин</w:t>
            </w:r>
          </w:p>
        </w:tc>
        <w:tc>
          <w:tcPr>
            <w:tcW w:w="3326" w:type="dxa"/>
            <w:tcMar>
              <w:top w:w="15" w:type="dxa"/>
              <w:left w:w="74" w:type="dxa"/>
              <w:bottom w:w="15" w:type="dxa"/>
              <w:right w:w="74" w:type="dxa"/>
            </w:tcMar>
            <w:hideMark/>
          </w:tcPr>
          <w:p w:rsidR="00B3191D" w:rsidRDefault="00B3191D">
            <w:pPr>
              <w:pStyle w:val="formattext"/>
            </w:pPr>
            <w:r>
              <w:t>раствор для инфузий;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N04BC</w:t>
            </w:r>
          </w:p>
        </w:tc>
        <w:tc>
          <w:tcPr>
            <w:tcW w:w="4066" w:type="dxa"/>
            <w:gridSpan w:val="2"/>
            <w:tcMar>
              <w:top w:w="15" w:type="dxa"/>
              <w:left w:w="74" w:type="dxa"/>
              <w:bottom w:w="15" w:type="dxa"/>
              <w:right w:w="74" w:type="dxa"/>
            </w:tcMar>
            <w:hideMark/>
          </w:tcPr>
          <w:p w:rsidR="00B3191D" w:rsidRDefault="00B3191D">
            <w:pPr>
              <w:pStyle w:val="formattext"/>
            </w:pPr>
            <w:r>
              <w:t>агонисты дофаминовых рецепторов</w:t>
            </w:r>
          </w:p>
        </w:tc>
        <w:tc>
          <w:tcPr>
            <w:tcW w:w="2218" w:type="dxa"/>
            <w:gridSpan w:val="3"/>
            <w:tcMar>
              <w:top w:w="15" w:type="dxa"/>
              <w:left w:w="74" w:type="dxa"/>
              <w:bottom w:w="15" w:type="dxa"/>
              <w:right w:w="74" w:type="dxa"/>
            </w:tcMar>
            <w:hideMark/>
          </w:tcPr>
          <w:p w:rsidR="00B3191D" w:rsidRDefault="00B3191D">
            <w:pPr>
              <w:pStyle w:val="formattext"/>
            </w:pPr>
            <w:r>
              <w:t>пирибедил</w:t>
            </w:r>
          </w:p>
        </w:tc>
        <w:tc>
          <w:tcPr>
            <w:tcW w:w="3326" w:type="dxa"/>
            <w:tcMar>
              <w:top w:w="15" w:type="dxa"/>
              <w:left w:w="74" w:type="dxa"/>
              <w:bottom w:w="15" w:type="dxa"/>
              <w:right w:w="74" w:type="dxa"/>
            </w:tcMar>
            <w:hideMark/>
          </w:tcPr>
          <w:p w:rsidR="00B3191D" w:rsidRDefault="00B3191D">
            <w:pPr>
              <w:pStyle w:val="formattext"/>
            </w:pPr>
            <w:r>
              <w:t>таблетки с контролируемым высвобождением, покрытые оболочкой;</w:t>
            </w:r>
            <w:r>
              <w:br/>
              <w:t>таблетки с контролируемым высвобождением,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прамипексол</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пролонгированного действия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w:t>
            </w:r>
          </w:p>
        </w:tc>
        <w:tc>
          <w:tcPr>
            <w:tcW w:w="4066" w:type="dxa"/>
            <w:gridSpan w:val="2"/>
            <w:tcMar>
              <w:top w:w="15" w:type="dxa"/>
              <w:left w:w="74" w:type="dxa"/>
              <w:bottom w:w="15" w:type="dxa"/>
              <w:right w:w="74" w:type="dxa"/>
            </w:tcMar>
            <w:hideMark/>
          </w:tcPr>
          <w:p w:rsidR="00B3191D" w:rsidRDefault="00B3191D">
            <w:pPr>
              <w:pStyle w:val="formattext"/>
            </w:pPr>
            <w:r>
              <w:t>психолептики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w:t>
            </w:r>
          </w:p>
        </w:tc>
        <w:tc>
          <w:tcPr>
            <w:tcW w:w="4066" w:type="dxa"/>
            <w:gridSpan w:val="2"/>
            <w:tcMar>
              <w:top w:w="15" w:type="dxa"/>
              <w:left w:w="74" w:type="dxa"/>
              <w:bottom w:w="15" w:type="dxa"/>
              <w:right w:w="74" w:type="dxa"/>
            </w:tcMar>
            <w:hideMark/>
          </w:tcPr>
          <w:p w:rsidR="00B3191D" w:rsidRDefault="00B3191D">
            <w:pPr>
              <w:pStyle w:val="formattext"/>
            </w:pPr>
            <w:r>
              <w:t>антипсихотические средства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N05AA</w:t>
            </w:r>
          </w:p>
        </w:tc>
        <w:tc>
          <w:tcPr>
            <w:tcW w:w="4066" w:type="dxa"/>
            <w:gridSpan w:val="2"/>
            <w:tcMar>
              <w:top w:w="15" w:type="dxa"/>
              <w:left w:w="74" w:type="dxa"/>
              <w:bottom w:w="15" w:type="dxa"/>
              <w:right w:w="74" w:type="dxa"/>
            </w:tcMar>
            <w:hideMark/>
          </w:tcPr>
          <w:p w:rsidR="00B3191D" w:rsidRDefault="00B3191D">
            <w:pPr>
              <w:pStyle w:val="formattext"/>
            </w:pPr>
            <w:r>
              <w:t>алифатические производные фенотиазина</w:t>
            </w:r>
          </w:p>
        </w:tc>
        <w:tc>
          <w:tcPr>
            <w:tcW w:w="2218" w:type="dxa"/>
            <w:gridSpan w:val="3"/>
            <w:tcMar>
              <w:top w:w="15" w:type="dxa"/>
              <w:left w:w="74" w:type="dxa"/>
              <w:bottom w:w="15" w:type="dxa"/>
              <w:right w:w="74" w:type="dxa"/>
            </w:tcMar>
            <w:hideMark/>
          </w:tcPr>
          <w:p w:rsidR="00B3191D" w:rsidRDefault="00B3191D">
            <w:pPr>
              <w:pStyle w:val="formattext"/>
            </w:pPr>
            <w:r>
              <w:t>левомепромазин</w:t>
            </w:r>
          </w:p>
        </w:tc>
        <w:tc>
          <w:tcPr>
            <w:tcW w:w="3326" w:type="dxa"/>
            <w:tcMar>
              <w:top w:w="15" w:type="dxa"/>
              <w:left w:w="74" w:type="dxa"/>
              <w:bottom w:w="15" w:type="dxa"/>
              <w:right w:w="74" w:type="dxa"/>
            </w:tcMar>
            <w:hideMark/>
          </w:tcPr>
          <w:p w:rsidR="00B3191D" w:rsidRDefault="00B3191D">
            <w:pPr>
              <w:pStyle w:val="formattext"/>
            </w:pPr>
            <w:r>
              <w:t>раствор для инфузий и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хлорпромазин</w:t>
            </w:r>
          </w:p>
        </w:tc>
        <w:tc>
          <w:tcPr>
            <w:tcW w:w="3326" w:type="dxa"/>
            <w:tcMar>
              <w:top w:w="15" w:type="dxa"/>
              <w:left w:w="74" w:type="dxa"/>
              <w:bottom w:w="15" w:type="dxa"/>
              <w:right w:w="74" w:type="dxa"/>
            </w:tcMar>
            <w:hideMark/>
          </w:tcPr>
          <w:p w:rsidR="00B3191D" w:rsidRDefault="00B3191D">
            <w:pPr>
              <w:pStyle w:val="formattext"/>
            </w:pPr>
            <w:r>
              <w:t>драже;</w:t>
            </w:r>
            <w:r>
              <w:br/>
              <w:t>раствор для внутривенного и</w:t>
            </w:r>
            <w:r>
              <w:br/>
              <w:t>внутримышечного введения;</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N05AB</w:t>
            </w:r>
          </w:p>
        </w:tc>
        <w:tc>
          <w:tcPr>
            <w:tcW w:w="4066" w:type="dxa"/>
            <w:gridSpan w:val="2"/>
            <w:tcMar>
              <w:top w:w="15" w:type="dxa"/>
              <w:left w:w="74" w:type="dxa"/>
              <w:bottom w:w="15" w:type="dxa"/>
              <w:right w:w="74" w:type="dxa"/>
            </w:tcMar>
            <w:hideMark/>
          </w:tcPr>
          <w:p w:rsidR="00B3191D" w:rsidRDefault="00B3191D">
            <w:pPr>
              <w:pStyle w:val="formattext"/>
            </w:pPr>
            <w:r>
              <w:t>пиперазиновые производные фенотиазина</w:t>
            </w:r>
          </w:p>
        </w:tc>
        <w:tc>
          <w:tcPr>
            <w:tcW w:w="2218" w:type="dxa"/>
            <w:gridSpan w:val="3"/>
            <w:tcMar>
              <w:top w:w="15" w:type="dxa"/>
              <w:left w:w="74" w:type="dxa"/>
              <w:bottom w:w="15" w:type="dxa"/>
              <w:right w:w="74" w:type="dxa"/>
            </w:tcMar>
            <w:hideMark/>
          </w:tcPr>
          <w:p w:rsidR="00B3191D" w:rsidRDefault="00B3191D">
            <w:pPr>
              <w:pStyle w:val="formattext"/>
            </w:pPr>
            <w:r>
              <w:t>перфеназин</w:t>
            </w:r>
          </w:p>
        </w:tc>
        <w:tc>
          <w:tcPr>
            <w:tcW w:w="3326" w:type="dxa"/>
            <w:tcMar>
              <w:top w:w="15" w:type="dxa"/>
              <w:left w:w="74" w:type="dxa"/>
              <w:bottom w:w="15" w:type="dxa"/>
              <w:right w:w="74" w:type="dxa"/>
            </w:tcMar>
            <w:hideMark/>
          </w:tcPr>
          <w:p w:rsidR="00B3191D" w:rsidRDefault="00B3191D">
            <w:pPr>
              <w:pStyle w:val="formattext"/>
            </w:pPr>
            <w: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трифлуоперазин</w:t>
            </w: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введения;</w:t>
            </w:r>
            <w:r>
              <w:b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флуфеназин</w:t>
            </w: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введения (масляный)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N05AC</w:t>
            </w:r>
          </w:p>
        </w:tc>
        <w:tc>
          <w:tcPr>
            <w:tcW w:w="4066" w:type="dxa"/>
            <w:gridSpan w:val="2"/>
            <w:tcMar>
              <w:top w:w="15" w:type="dxa"/>
              <w:left w:w="74" w:type="dxa"/>
              <w:bottom w:w="15" w:type="dxa"/>
              <w:right w:w="74" w:type="dxa"/>
            </w:tcMar>
            <w:hideMark/>
          </w:tcPr>
          <w:p w:rsidR="00B3191D" w:rsidRDefault="00B3191D">
            <w:pPr>
              <w:pStyle w:val="formattext"/>
            </w:pPr>
            <w:r>
              <w:t>пиперидиновые производные фенотиазина</w:t>
            </w:r>
          </w:p>
        </w:tc>
        <w:tc>
          <w:tcPr>
            <w:tcW w:w="2218" w:type="dxa"/>
            <w:gridSpan w:val="3"/>
            <w:tcMar>
              <w:top w:w="15" w:type="dxa"/>
              <w:left w:w="74" w:type="dxa"/>
              <w:bottom w:w="15" w:type="dxa"/>
              <w:right w:w="74" w:type="dxa"/>
            </w:tcMar>
            <w:hideMark/>
          </w:tcPr>
          <w:p w:rsidR="00B3191D" w:rsidRDefault="00B3191D">
            <w:pPr>
              <w:pStyle w:val="formattext"/>
            </w:pPr>
            <w:r>
              <w:t>перициазин</w:t>
            </w:r>
          </w:p>
        </w:tc>
        <w:tc>
          <w:tcPr>
            <w:tcW w:w="3326" w:type="dxa"/>
            <w:tcMar>
              <w:top w:w="15" w:type="dxa"/>
              <w:left w:w="74" w:type="dxa"/>
              <w:bottom w:w="15" w:type="dxa"/>
              <w:right w:w="74" w:type="dxa"/>
            </w:tcMar>
            <w:hideMark/>
          </w:tcPr>
          <w:p w:rsidR="00B3191D" w:rsidRDefault="00B3191D">
            <w:pPr>
              <w:pStyle w:val="formattext"/>
            </w:pPr>
            <w:r>
              <w:t>капсулы;</w:t>
            </w:r>
            <w:r>
              <w:br/>
              <w:t>раствор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тиоридазин</w:t>
            </w:r>
          </w:p>
        </w:tc>
        <w:tc>
          <w:tcPr>
            <w:tcW w:w="3326" w:type="dxa"/>
            <w:tcMar>
              <w:top w:w="15" w:type="dxa"/>
              <w:left w:w="74" w:type="dxa"/>
              <w:bottom w:w="15" w:type="dxa"/>
              <w:right w:w="74" w:type="dxa"/>
            </w:tcMar>
            <w:hideMark/>
          </w:tcPr>
          <w:p w:rsidR="00B3191D" w:rsidRDefault="00B3191D">
            <w:pPr>
              <w:pStyle w:val="formattext"/>
            </w:pPr>
            <w: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N05AD</w:t>
            </w:r>
          </w:p>
        </w:tc>
        <w:tc>
          <w:tcPr>
            <w:tcW w:w="4066" w:type="dxa"/>
            <w:gridSpan w:val="2"/>
            <w:tcMar>
              <w:top w:w="15" w:type="dxa"/>
              <w:left w:w="74" w:type="dxa"/>
              <w:bottom w:w="15" w:type="dxa"/>
              <w:right w:w="74" w:type="dxa"/>
            </w:tcMar>
            <w:hideMark/>
          </w:tcPr>
          <w:p w:rsidR="00B3191D" w:rsidRDefault="00B3191D">
            <w:pPr>
              <w:pStyle w:val="formattext"/>
            </w:pPr>
            <w:r>
              <w:t>производные бутирофенона</w:t>
            </w:r>
          </w:p>
        </w:tc>
        <w:tc>
          <w:tcPr>
            <w:tcW w:w="2218" w:type="dxa"/>
            <w:gridSpan w:val="3"/>
            <w:tcMar>
              <w:top w:w="15" w:type="dxa"/>
              <w:left w:w="74" w:type="dxa"/>
              <w:bottom w:w="15" w:type="dxa"/>
              <w:right w:w="74" w:type="dxa"/>
            </w:tcMar>
            <w:hideMark/>
          </w:tcPr>
          <w:p w:rsidR="00B3191D" w:rsidRDefault="00B3191D">
            <w:pPr>
              <w:pStyle w:val="formattext"/>
            </w:pPr>
            <w:r>
              <w:t>галоперидол</w:t>
            </w:r>
          </w:p>
        </w:tc>
        <w:tc>
          <w:tcPr>
            <w:tcW w:w="3326" w:type="dxa"/>
            <w:tcMar>
              <w:top w:w="15" w:type="dxa"/>
              <w:left w:w="74" w:type="dxa"/>
              <w:bottom w:w="15" w:type="dxa"/>
              <w:right w:w="74" w:type="dxa"/>
            </w:tcMar>
            <w:hideMark/>
          </w:tcPr>
          <w:p w:rsidR="00B3191D" w:rsidRDefault="00B3191D">
            <w:pPr>
              <w:pStyle w:val="formattext"/>
            </w:pPr>
            <w:r>
              <w:t>капли для приема внутрь;</w:t>
            </w:r>
            <w:r>
              <w:br/>
              <w:t>раствор для внутривенного и</w:t>
            </w:r>
            <w:r>
              <w:br/>
            </w:r>
            <w:r>
              <w:lastRenderedPageBreak/>
              <w:t>внутримышечного введения;</w:t>
            </w:r>
            <w:r>
              <w:br/>
              <w:t>раствор для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введения</w:t>
            </w:r>
            <w:r>
              <w:br/>
              <w:t>(масляный);</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дроперидол</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N05AE</w:t>
            </w:r>
          </w:p>
        </w:tc>
        <w:tc>
          <w:tcPr>
            <w:tcW w:w="4066" w:type="dxa"/>
            <w:gridSpan w:val="2"/>
            <w:tcMar>
              <w:top w:w="15" w:type="dxa"/>
              <w:left w:w="74" w:type="dxa"/>
              <w:bottom w:w="15" w:type="dxa"/>
              <w:right w:w="74" w:type="dxa"/>
            </w:tcMar>
            <w:hideMark/>
          </w:tcPr>
          <w:p w:rsidR="00B3191D" w:rsidRDefault="00B3191D">
            <w:pPr>
              <w:pStyle w:val="formattext"/>
            </w:pPr>
            <w:r>
              <w:t>производные индола</w:t>
            </w:r>
          </w:p>
        </w:tc>
        <w:tc>
          <w:tcPr>
            <w:tcW w:w="2218" w:type="dxa"/>
            <w:gridSpan w:val="3"/>
            <w:tcMar>
              <w:top w:w="15" w:type="dxa"/>
              <w:left w:w="74" w:type="dxa"/>
              <w:bottom w:w="15" w:type="dxa"/>
              <w:right w:w="74" w:type="dxa"/>
            </w:tcMar>
            <w:hideMark/>
          </w:tcPr>
          <w:p w:rsidR="00B3191D" w:rsidRDefault="00B3191D">
            <w:pPr>
              <w:pStyle w:val="formattext"/>
            </w:pPr>
            <w:r>
              <w:t>сертиндол</w:t>
            </w:r>
          </w:p>
        </w:tc>
        <w:tc>
          <w:tcPr>
            <w:tcW w:w="3326" w:type="dxa"/>
            <w:tcMar>
              <w:top w:w="15" w:type="dxa"/>
              <w:left w:w="74" w:type="dxa"/>
              <w:bottom w:w="15" w:type="dxa"/>
              <w:right w:w="74" w:type="dxa"/>
            </w:tcMar>
            <w:hideMark/>
          </w:tcPr>
          <w:p w:rsidR="00B3191D" w:rsidRDefault="00B3191D">
            <w:pPr>
              <w:pStyle w:val="formattext"/>
            </w:pPr>
            <w: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N05AF</w:t>
            </w:r>
          </w:p>
        </w:tc>
        <w:tc>
          <w:tcPr>
            <w:tcW w:w="4066" w:type="dxa"/>
            <w:gridSpan w:val="2"/>
            <w:tcMar>
              <w:top w:w="15" w:type="dxa"/>
              <w:left w:w="74" w:type="dxa"/>
              <w:bottom w:w="15" w:type="dxa"/>
              <w:right w:w="74" w:type="dxa"/>
            </w:tcMar>
            <w:hideMark/>
          </w:tcPr>
          <w:p w:rsidR="00B3191D" w:rsidRDefault="00B3191D">
            <w:pPr>
              <w:pStyle w:val="formattext"/>
            </w:pPr>
            <w:r>
              <w:t>производные тиоксантена</w:t>
            </w:r>
          </w:p>
        </w:tc>
        <w:tc>
          <w:tcPr>
            <w:tcW w:w="2218" w:type="dxa"/>
            <w:gridSpan w:val="3"/>
            <w:tcMar>
              <w:top w:w="15" w:type="dxa"/>
              <w:left w:w="74" w:type="dxa"/>
              <w:bottom w:w="15" w:type="dxa"/>
              <w:right w:w="74" w:type="dxa"/>
            </w:tcMar>
            <w:hideMark/>
          </w:tcPr>
          <w:p w:rsidR="00B3191D" w:rsidRDefault="00B3191D">
            <w:pPr>
              <w:pStyle w:val="formattext"/>
            </w:pPr>
            <w:r>
              <w:t>зуклопентиксол</w:t>
            </w: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введения</w:t>
            </w:r>
            <w:r>
              <w:br/>
              <w:t>(масляный);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флупентиксол</w:t>
            </w: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введения</w:t>
            </w:r>
            <w:r>
              <w:br/>
              <w:t>(масляный);</w:t>
            </w:r>
            <w:r>
              <w:b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N05AH</w:t>
            </w:r>
          </w:p>
        </w:tc>
        <w:tc>
          <w:tcPr>
            <w:tcW w:w="4066" w:type="dxa"/>
            <w:gridSpan w:val="2"/>
            <w:tcMar>
              <w:top w:w="15" w:type="dxa"/>
              <w:left w:w="74" w:type="dxa"/>
              <w:bottom w:w="15" w:type="dxa"/>
              <w:right w:w="74" w:type="dxa"/>
            </w:tcMar>
            <w:hideMark/>
          </w:tcPr>
          <w:p w:rsidR="00B3191D" w:rsidRDefault="00B3191D">
            <w:pPr>
              <w:pStyle w:val="formattext"/>
            </w:pPr>
            <w:r>
              <w:t>диазепины, оксазепины, тиазепины и оксепины</w:t>
            </w:r>
          </w:p>
        </w:tc>
        <w:tc>
          <w:tcPr>
            <w:tcW w:w="2218" w:type="dxa"/>
            <w:gridSpan w:val="3"/>
            <w:tcMar>
              <w:top w:w="15" w:type="dxa"/>
              <w:left w:w="74" w:type="dxa"/>
              <w:bottom w:w="15" w:type="dxa"/>
              <w:right w:w="74" w:type="dxa"/>
            </w:tcMar>
            <w:hideMark/>
          </w:tcPr>
          <w:p w:rsidR="00B3191D" w:rsidRDefault="00B3191D">
            <w:pPr>
              <w:pStyle w:val="formattext"/>
            </w:pPr>
            <w:r>
              <w:t>кветиапин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 таблетки пролонгированного действия,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оланзапин</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диспергируемые в полости рта;</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N05AL</w:t>
            </w:r>
          </w:p>
        </w:tc>
        <w:tc>
          <w:tcPr>
            <w:tcW w:w="4066" w:type="dxa"/>
            <w:gridSpan w:val="2"/>
            <w:tcMar>
              <w:top w:w="15" w:type="dxa"/>
              <w:left w:w="74" w:type="dxa"/>
              <w:bottom w:w="15" w:type="dxa"/>
              <w:right w:w="74" w:type="dxa"/>
            </w:tcMar>
            <w:hideMark/>
          </w:tcPr>
          <w:p w:rsidR="00B3191D" w:rsidRDefault="00B3191D">
            <w:pPr>
              <w:pStyle w:val="formattext"/>
            </w:pPr>
            <w:r>
              <w:t>бензамиды</w:t>
            </w:r>
          </w:p>
        </w:tc>
        <w:tc>
          <w:tcPr>
            <w:tcW w:w="2218" w:type="dxa"/>
            <w:gridSpan w:val="3"/>
            <w:tcMar>
              <w:top w:w="15" w:type="dxa"/>
              <w:left w:w="74" w:type="dxa"/>
              <w:bottom w:w="15" w:type="dxa"/>
              <w:right w:w="74" w:type="dxa"/>
            </w:tcMar>
            <w:hideMark/>
          </w:tcPr>
          <w:p w:rsidR="00B3191D" w:rsidRDefault="00B3191D">
            <w:pPr>
              <w:pStyle w:val="formattext"/>
            </w:pPr>
            <w:r>
              <w:t>сульпирид</w:t>
            </w:r>
          </w:p>
        </w:tc>
        <w:tc>
          <w:tcPr>
            <w:tcW w:w="3326" w:type="dxa"/>
            <w:tcMar>
              <w:top w:w="15" w:type="dxa"/>
              <w:left w:w="74" w:type="dxa"/>
              <w:bottom w:w="15" w:type="dxa"/>
              <w:right w:w="74" w:type="dxa"/>
            </w:tcMar>
            <w:hideMark/>
          </w:tcPr>
          <w:p w:rsidR="00B3191D" w:rsidRDefault="00B3191D">
            <w:pPr>
              <w:pStyle w:val="formattext"/>
            </w:pPr>
            <w:r>
              <w:t>капсулы;</w:t>
            </w:r>
            <w:r>
              <w:br/>
              <w:t>раствор для внутримышечного введения;</w:t>
            </w:r>
            <w:r>
              <w:br/>
              <w:t>раствор для приема внутрь;</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N05AX</w:t>
            </w:r>
          </w:p>
        </w:tc>
        <w:tc>
          <w:tcPr>
            <w:tcW w:w="4066" w:type="dxa"/>
            <w:gridSpan w:val="2"/>
            <w:tcMar>
              <w:top w:w="15" w:type="dxa"/>
              <w:left w:w="74" w:type="dxa"/>
              <w:bottom w:w="15" w:type="dxa"/>
              <w:right w:w="74" w:type="dxa"/>
            </w:tcMar>
            <w:hideMark/>
          </w:tcPr>
          <w:p w:rsidR="00B3191D" w:rsidRDefault="00B3191D">
            <w:pPr>
              <w:pStyle w:val="formattext"/>
            </w:pPr>
            <w:r>
              <w:t>другие антипсихотические средства</w:t>
            </w:r>
          </w:p>
        </w:tc>
        <w:tc>
          <w:tcPr>
            <w:tcW w:w="2218" w:type="dxa"/>
            <w:gridSpan w:val="3"/>
            <w:tcMar>
              <w:top w:w="15" w:type="dxa"/>
              <w:left w:w="74" w:type="dxa"/>
              <w:bottom w:w="15" w:type="dxa"/>
              <w:right w:w="74" w:type="dxa"/>
            </w:tcMar>
            <w:hideMark/>
          </w:tcPr>
          <w:p w:rsidR="00B3191D" w:rsidRDefault="00B3191D">
            <w:pPr>
              <w:pStyle w:val="formattext"/>
            </w:pPr>
            <w:r>
              <w:t>карипразин</w:t>
            </w:r>
          </w:p>
        </w:tc>
        <w:tc>
          <w:tcPr>
            <w:tcW w:w="3326" w:type="dxa"/>
            <w:tcMar>
              <w:top w:w="15" w:type="dxa"/>
              <w:left w:w="74" w:type="dxa"/>
              <w:bottom w:w="15" w:type="dxa"/>
              <w:right w:w="74" w:type="dxa"/>
            </w:tcMar>
            <w:hideMark/>
          </w:tcPr>
          <w:p w:rsidR="00B3191D" w:rsidRDefault="00B3191D">
            <w:pPr>
              <w:pStyle w:val="formattext"/>
            </w:pPr>
            <w:r>
              <w:t>капсулы</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палиперидон</w:t>
            </w:r>
          </w:p>
        </w:tc>
        <w:tc>
          <w:tcPr>
            <w:tcW w:w="3326" w:type="dxa"/>
            <w:tcMar>
              <w:top w:w="15" w:type="dxa"/>
              <w:left w:w="74" w:type="dxa"/>
              <w:bottom w:w="15" w:type="dxa"/>
              <w:right w:w="74" w:type="dxa"/>
            </w:tcMar>
            <w:hideMark/>
          </w:tcPr>
          <w:p w:rsidR="00B3191D" w:rsidRDefault="00B3191D">
            <w:pPr>
              <w:pStyle w:val="formattext"/>
            </w:pPr>
            <w:r>
              <w:t>суспензия для внутримышечного введения пролонгированного действия; таблетки пролонгированного действия,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рисперидон</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w:t>
            </w:r>
            <w:r>
              <w:br/>
              <w:t>таблетки для рассасывания; 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N05B</w:t>
            </w:r>
          </w:p>
        </w:tc>
        <w:tc>
          <w:tcPr>
            <w:tcW w:w="4066" w:type="dxa"/>
            <w:gridSpan w:val="2"/>
            <w:tcMar>
              <w:top w:w="15" w:type="dxa"/>
              <w:left w:w="74" w:type="dxa"/>
              <w:bottom w:w="15" w:type="dxa"/>
              <w:right w:w="74" w:type="dxa"/>
            </w:tcMar>
            <w:hideMark/>
          </w:tcPr>
          <w:p w:rsidR="00B3191D" w:rsidRDefault="00B3191D">
            <w:pPr>
              <w:pStyle w:val="formattext"/>
            </w:pPr>
            <w:r>
              <w:t>анксиолитики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N05BA</w:t>
            </w:r>
          </w:p>
        </w:tc>
        <w:tc>
          <w:tcPr>
            <w:tcW w:w="4066" w:type="dxa"/>
            <w:gridSpan w:val="2"/>
            <w:tcMar>
              <w:top w:w="15" w:type="dxa"/>
              <w:left w:w="74" w:type="dxa"/>
              <w:bottom w:w="15" w:type="dxa"/>
              <w:right w:w="74" w:type="dxa"/>
            </w:tcMar>
            <w:hideMark/>
          </w:tcPr>
          <w:p w:rsidR="00B3191D" w:rsidRDefault="00B3191D">
            <w:pPr>
              <w:pStyle w:val="formattext"/>
            </w:pPr>
            <w:r>
              <w:t>производные бензодиазепина</w:t>
            </w:r>
          </w:p>
        </w:tc>
        <w:tc>
          <w:tcPr>
            <w:tcW w:w="2218" w:type="dxa"/>
            <w:gridSpan w:val="3"/>
            <w:tcMar>
              <w:top w:w="15" w:type="dxa"/>
              <w:left w:w="74" w:type="dxa"/>
              <w:bottom w:w="15" w:type="dxa"/>
              <w:right w:w="74" w:type="dxa"/>
            </w:tcMar>
            <w:hideMark/>
          </w:tcPr>
          <w:p w:rsidR="00B3191D" w:rsidRDefault="00B3191D">
            <w:pPr>
              <w:pStyle w:val="formattext"/>
            </w:pPr>
            <w:r>
              <w:t>бромдигидр</w:t>
            </w:r>
            <w:proofErr w:type="gramStart"/>
            <w:r>
              <w:t>о-</w:t>
            </w:r>
            <w:proofErr w:type="gramEnd"/>
            <w:r>
              <w:br/>
              <w:t>хлорфенил-</w:t>
            </w:r>
            <w:r>
              <w:br/>
              <w:t>бензодиазепин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диазепам</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w:t>
            </w:r>
            <w:r>
              <w:br/>
              <w:t>внутримышечного введения;</w:t>
            </w:r>
            <w:r>
              <w:br/>
              <w:t>таблетки;</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лоразепам</w:t>
            </w:r>
          </w:p>
        </w:tc>
        <w:tc>
          <w:tcPr>
            <w:tcW w:w="3326" w:type="dxa"/>
            <w:tcMar>
              <w:top w:w="15" w:type="dxa"/>
              <w:left w:w="74" w:type="dxa"/>
              <w:bottom w:w="15" w:type="dxa"/>
              <w:right w:w="74" w:type="dxa"/>
            </w:tcMar>
            <w:hideMark/>
          </w:tcPr>
          <w:p w:rsidR="00B3191D" w:rsidRDefault="00B3191D">
            <w:pPr>
              <w:pStyle w:val="formattext"/>
            </w:pPr>
            <w: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оксазепам</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N05BB</w:t>
            </w:r>
          </w:p>
        </w:tc>
        <w:tc>
          <w:tcPr>
            <w:tcW w:w="4066" w:type="dxa"/>
            <w:gridSpan w:val="2"/>
            <w:tcMar>
              <w:top w:w="15" w:type="dxa"/>
              <w:left w:w="74" w:type="dxa"/>
              <w:bottom w:w="15" w:type="dxa"/>
              <w:right w:w="74" w:type="dxa"/>
            </w:tcMar>
            <w:hideMark/>
          </w:tcPr>
          <w:p w:rsidR="00B3191D" w:rsidRDefault="00B3191D">
            <w:pPr>
              <w:pStyle w:val="formattext"/>
            </w:pPr>
            <w:r>
              <w:t>производные дифенилметана</w:t>
            </w:r>
          </w:p>
        </w:tc>
        <w:tc>
          <w:tcPr>
            <w:tcW w:w="2218" w:type="dxa"/>
            <w:gridSpan w:val="3"/>
            <w:tcMar>
              <w:top w:w="15" w:type="dxa"/>
              <w:left w:w="74" w:type="dxa"/>
              <w:bottom w:w="15" w:type="dxa"/>
              <w:right w:w="74" w:type="dxa"/>
            </w:tcMar>
            <w:hideMark/>
          </w:tcPr>
          <w:p w:rsidR="00B3191D" w:rsidRDefault="00B3191D">
            <w:pPr>
              <w:pStyle w:val="formattext"/>
            </w:pPr>
            <w:r>
              <w:t>гидроксизин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N05C</w:t>
            </w:r>
          </w:p>
        </w:tc>
        <w:tc>
          <w:tcPr>
            <w:tcW w:w="4066" w:type="dxa"/>
            <w:gridSpan w:val="2"/>
            <w:tcMar>
              <w:top w:w="15" w:type="dxa"/>
              <w:left w:w="74" w:type="dxa"/>
              <w:bottom w:w="15" w:type="dxa"/>
              <w:right w:w="74" w:type="dxa"/>
            </w:tcMar>
            <w:hideMark/>
          </w:tcPr>
          <w:p w:rsidR="00B3191D" w:rsidRDefault="00B3191D">
            <w:pPr>
              <w:pStyle w:val="formattext"/>
            </w:pPr>
            <w:r>
              <w:t>снотворные и седативные средства</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N05CD</w:t>
            </w:r>
          </w:p>
        </w:tc>
        <w:tc>
          <w:tcPr>
            <w:tcW w:w="4066" w:type="dxa"/>
            <w:gridSpan w:val="2"/>
            <w:tcMar>
              <w:top w:w="15" w:type="dxa"/>
              <w:left w:w="74" w:type="dxa"/>
              <w:bottom w:w="15" w:type="dxa"/>
              <w:right w:w="74" w:type="dxa"/>
            </w:tcMar>
            <w:hideMark/>
          </w:tcPr>
          <w:p w:rsidR="00B3191D" w:rsidRDefault="00B3191D">
            <w:pPr>
              <w:pStyle w:val="formattext"/>
            </w:pPr>
            <w:r>
              <w:t>производные бензодиазепина</w:t>
            </w:r>
          </w:p>
        </w:tc>
        <w:tc>
          <w:tcPr>
            <w:tcW w:w="2218" w:type="dxa"/>
            <w:gridSpan w:val="3"/>
            <w:tcMar>
              <w:top w:w="15" w:type="dxa"/>
              <w:left w:w="74" w:type="dxa"/>
              <w:bottom w:w="15" w:type="dxa"/>
              <w:right w:w="74" w:type="dxa"/>
            </w:tcMar>
            <w:hideMark/>
          </w:tcPr>
          <w:p w:rsidR="00B3191D" w:rsidRDefault="00B3191D">
            <w:pPr>
              <w:pStyle w:val="formattext"/>
            </w:pPr>
            <w:r>
              <w:t>мидазолам</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нитразепам</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N05CF</w:t>
            </w:r>
          </w:p>
        </w:tc>
        <w:tc>
          <w:tcPr>
            <w:tcW w:w="4066" w:type="dxa"/>
            <w:gridSpan w:val="2"/>
            <w:tcMar>
              <w:top w:w="15" w:type="dxa"/>
              <w:left w:w="74" w:type="dxa"/>
              <w:bottom w:w="15" w:type="dxa"/>
              <w:right w:w="74" w:type="dxa"/>
            </w:tcMar>
            <w:hideMark/>
          </w:tcPr>
          <w:p w:rsidR="00B3191D" w:rsidRDefault="00B3191D">
            <w:pPr>
              <w:pStyle w:val="formattext"/>
            </w:pPr>
            <w:r>
              <w:t>бензодиазепиноподобные средства</w:t>
            </w:r>
          </w:p>
        </w:tc>
        <w:tc>
          <w:tcPr>
            <w:tcW w:w="2218" w:type="dxa"/>
            <w:gridSpan w:val="3"/>
            <w:tcMar>
              <w:top w:w="15" w:type="dxa"/>
              <w:left w:w="74" w:type="dxa"/>
              <w:bottom w:w="15" w:type="dxa"/>
              <w:right w:w="74" w:type="dxa"/>
            </w:tcMar>
            <w:hideMark/>
          </w:tcPr>
          <w:p w:rsidR="00B3191D" w:rsidRDefault="00B3191D">
            <w:pPr>
              <w:pStyle w:val="formattext"/>
            </w:pPr>
            <w:r>
              <w:t>зопиклон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w:t>
            </w:r>
          </w:p>
        </w:tc>
        <w:tc>
          <w:tcPr>
            <w:tcW w:w="4066" w:type="dxa"/>
            <w:gridSpan w:val="2"/>
            <w:tcMar>
              <w:top w:w="15" w:type="dxa"/>
              <w:left w:w="74" w:type="dxa"/>
              <w:bottom w:w="15" w:type="dxa"/>
              <w:right w:w="74" w:type="dxa"/>
            </w:tcMar>
            <w:hideMark/>
          </w:tcPr>
          <w:p w:rsidR="00B3191D" w:rsidRDefault="00B3191D">
            <w:pPr>
              <w:pStyle w:val="formattext"/>
            </w:pPr>
            <w:r>
              <w:t>психоаналептики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N06A</w:t>
            </w:r>
          </w:p>
        </w:tc>
        <w:tc>
          <w:tcPr>
            <w:tcW w:w="4066" w:type="dxa"/>
            <w:gridSpan w:val="2"/>
            <w:tcMar>
              <w:top w:w="15" w:type="dxa"/>
              <w:left w:w="74" w:type="dxa"/>
              <w:bottom w:w="15" w:type="dxa"/>
              <w:right w:w="74" w:type="dxa"/>
            </w:tcMar>
            <w:hideMark/>
          </w:tcPr>
          <w:p w:rsidR="00B3191D" w:rsidRDefault="00B3191D">
            <w:pPr>
              <w:pStyle w:val="formattext"/>
            </w:pPr>
            <w:r>
              <w:t>антидепрессанты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N06AA</w:t>
            </w:r>
          </w:p>
        </w:tc>
        <w:tc>
          <w:tcPr>
            <w:tcW w:w="4066" w:type="dxa"/>
            <w:gridSpan w:val="2"/>
            <w:tcMar>
              <w:top w:w="15" w:type="dxa"/>
              <w:left w:w="74" w:type="dxa"/>
              <w:bottom w:w="15" w:type="dxa"/>
              <w:right w:w="74" w:type="dxa"/>
            </w:tcMar>
            <w:hideMark/>
          </w:tcPr>
          <w:p w:rsidR="00B3191D" w:rsidRDefault="00B3191D">
            <w:pPr>
              <w:pStyle w:val="formattext"/>
            </w:pPr>
            <w:r>
              <w:t>неселективные ингибиторы обратного захвата моноаминов</w:t>
            </w:r>
          </w:p>
        </w:tc>
        <w:tc>
          <w:tcPr>
            <w:tcW w:w="2218" w:type="dxa"/>
            <w:gridSpan w:val="3"/>
            <w:tcMar>
              <w:top w:w="15" w:type="dxa"/>
              <w:left w:w="74" w:type="dxa"/>
              <w:bottom w:w="15" w:type="dxa"/>
              <w:right w:w="74" w:type="dxa"/>
            </w:tcMar>
            <w:hideMark/>
          </w:tcPr>
          <w:p w:rsidR="00B3191D" w:rsidRDefault="00B3191D">
            <w:pPr>
              <w:pStyle w:val="formattext"/>
            </w:pPr>
            <w:r>
              <w:t>амитриптилин</w:t>
            </w:r>
          </w:p>
        </w:tc>
        <w:tc>
          <w:tcPr>
            <w:tcW w:w="3326" w:type="dxa"/>
            <w:tcMar>
              <w:top w:w="15" w:type="dxa"/>
              <w:left w:w="74" w:type="dxa"/>
              <w:bottom w:w="15" w:type="dxa"/>
              <w:right w:w="74" w:type="dxa"/>
            </w:tcMar>
            <w:hideMark/>
          </w:tcPr>
          <w:p w:rsidR="00B3191D" w:rsidRDefault="00B3191D">
            <w:pPr>
              <w:pStyle w:val="formattext"/>
            </w:pPr>
            <w:r>
              <w:t>капсулы пролонгированного действия;</w:t>
            </w:r>
            <w:r>
              <w:br/>
              <w:t>раствор для внутривенного и</w:t>
            </w:r>
            <w:r>
              <w:br/>
              <w:t>внутримышечного введения;</w:t>
            </w:r>
            <w:r>
              <w:br/>
              <w:t>раствор для внутримышечного введения;</w:t>
            </w:r>
            <w:r>
              <w:br/>
              <w:t>таблетки;</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имипрамин</w:t>
            </w:r>
          </w:p>
        </w:tc>
        <w:tc>
          <w:tcPr>
            <w:tcW w:w="3326" w:type="dxa"/>
            <w:tcMar>
              <w:top w:w="15" w:type="dxa"/>
              <w:left w:w="74" w:type="dxa"/>
              <w:bottom w:w="15" w:type="dxa"/>
              <w:right w:w="74" w:type="dxa"/>
            </w:tcMar>
            <w:hideMark/>
          </w:tcPr>
          <w:p w:rsidR="00B3191D" w:rsidRDefault="00B3191D">
            <w:pPr>
              <w:pStyle w:val="formattext"/>
            </w:pPr>
            <w:r>
              <w:t>драже;</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кломипрамин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таблетки, покрытые оболочкой;</w:t>
            </w:r>
            <w:r>
              <w:br/>
              <w:t>таблетки, покрытые пленочной оболочкой; таблетки пролонгированного действия,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N06AB</w:t>
            </w:r>
          </w:p>
        </w:tc>
        <w:tc>
          <w:tcPr>
            <w:tcW w:w="4066" w:type="dxa"/>
            <w:gridSpan w:val="2"/>
            <w:tcMar>
              <w:top w:w="15" w:type="dxa"/>
              <w:left w:w="74" w:type="dxa"/>
              <w:bottom w:w="15" w:type="dxa"/>
              <w:right w:w="74" w:type="dxa"/>
            </w:tcMar>
            <w:hideMark/>
          </w:tcPr>
          <w:p w:rsidR="00B3191D" w:rsidRDefault="00B3191D">
            <w:pPr>
              <w:pStyle w:val="formattext"/>
            </w:pPr>
            <w:r>
              <w:t>селективные ингибиторы обратного захвата серотонина</w:t>
            </w:r>
          </w:p>
        </w:tc>
        <w:tc>
          <w:tcPr>
            <w:tcW w:w="2218" w:type="dxa"/>
            <w:gridSpan w:val="3"/>
            <w:tcMar>
              <w:top w:w="15" w:type="dxa"/>
              <w:left w:w="74" w:type="dxa"/>
              <w:bottom w:w="15" w:type="dxa"/>
              <w:right w:w="74" w:type="dxa"/>
            </w:tcMar>
            <w:hideMark/>
          </w:tcPr>
          <w:p w:rsidR="00B3191D" w:rsidRDefault="00B3191D">
            <w:pPr>
              <w:pStyle w:val="formattext"/>
            </w:pPr>
            <w:r>
              <w:t>пароксетин</w:t>
            </w:r>
          </w:p>
        </w:tc>
        <w:tc>
          <w:tcPr>
            <w:tcW w:w="3326" w:type="dxa"/>
            <w:tcMar>
              <w:top w:w="15" w:type="dxa"/>
              <w:left w:w="74" w:type="dxa"/>
              <w:bottom w:w="15" w:type="dxa"/>
              <w:right w:w="74" w:type="dxa"/>
            </w:tcMar>
            <w:hideMark/>
          </w:tcPr>
          <w:p w:rsidR="00B3191D" w:rsidRDefault="00B3191D">
            <w:pPr>
              <w:pStyle w:val="formattext"/>
            </w:pPr>
            <w:r>
              <w:t>капли для приема внутрь; 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сертралин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флуоксетин</w:t>
            </w:r>
          </w:p>
        </w:tc>
        <w:tc>
          <w:tcPr>
            <w:tcW w:w="3326" w:type="dxa"/>
            <w:tcMar>
              <w:top w:w="15" w:type="dxa"/>
              <w:left w:w="74" w:type="dxa"/>
              <w:bottom w:w="15" w:type="dxa"/>
              <w:right w:w="74" w:type="dxa"/>
            </w:tcMar>
            <w:hideMark/>
          </w:tcPr>
          <w:p w:rsidR="00B3191D" w:rsidRDefault="00B3191D">
            <w:pPr>
              <w:pStyle w:val="formattext"/>
            </w:pPr>
            <w:r>
              <w:t>капсулы;</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N06AX</w:t>
            </w:r>
          </w:p>
        </w:tc>
        <w:tc>
          <w:tcPr>
            <w:tcW w:w="4066" w:type="dxa"/>
            <w:gridSpan w:val="2"/>
            <w:tcMar>
              <w:top w:w="15" w:type="dxa"/>
              <w:left w:w="74" w:type="dxa"/>
              <w:bottom w:w="15" w:type="dxa"/>
              <w:right w:w="74" w:type="dxa"/>
            </w:tcMar>
            <w:hideMark/>
          </w:tcPr>
          <w:p w:rsidR="00B3191D" w:rsidRDefault="00B3191D">
            <w:pPr>
              <w:pStyle w:val="formattext"/>
            </w:pPr>
            <w:r>
              <w:t>другие антидепрессанты</w:t>
            </w:r>
          </w:p>
        </w:tc>
        <w:tc>
          <w:tcPr>
            <w:tcW w:w="2218" w:type="dxa"/>
            <w:gridSpan w:val="3"/>
            <w:tcMar>
              <w:top w:w="15" w:type="dxa"/>
              <w:left w:w="74" w:type="dxa"/>
              <w:bottom w:w="15" w:type="dxa"/>
              <w:right w:w="74" w:type="dxa"/>
            </w:tcMar>
            <w:hideMark/>
          </w:tcPr>
          <w:p w:rsidR="00B3191D" w:rsidRDefault="00B3191D">
            <w:pPr>
              <w:pStyle w:val="formattext"/>
            </w:pPr>
            <w:r>
              <w:t>агомелатин</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пипофезин</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с модифицированным</w:t>
            </w:r>
            <w:r>
              <w:br/>
              <w:t>высвобождением</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N06B</w:t>
            </w:r>
          </w:p>
        </w:tc>
        <w:tc>
          <w:tcPr>
            <w:tcW w:w="4066" w:type="dxa"/>
            <w:gridSpan w:val="2"/>
            <w:tcMar>
              <w:top w:w="15" w:type="dxa"/>
              <w:left w:w="74" w:type="dxa"/>
              <w:bottom w:w="15" w:type="dxa"/>
              <w:right w:w="74" w:type="dxa"/>
            </w:tcMar>
            <w:hideMark/>
          </w:tcPr>
          <w:p w:rsidR="00B3191D" w:rsidRDefault="00B3191D">
            <w:pPr>
              <w:pStyle w:val="formattext"/>
            </w:pPr>
            <w:r>
              <w:t>психостимуляторы, средства, применяемые при синдроме дефицита внимания с гиперактивностью, и ноотропные препараты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N06BC</w:t>
            </w:r>
          </w:p>
        </w:tc>
        <w:tc>
          <w:tcPr>
            <w:tcW w:w="4066" w:type="dxa"/>
            <w:gridSpan w:val="2"/>
            <w:tcMar>
              <w:top w:w="15" w:type="dxa"/>
              <w:left w:w="74" w:type="dxa"/>
              <w:bottom w:w="15" w:type="dxa"/>
              <w:right w:w="74" w:type="dxa"/>
            </w:tcMar>
            <w:hideMark/>
          </w:tcPr>
          <w:p w:rsidR="00B3191D" w:rsidRDefault="00B3191D">
            <w:pPr>
              <w:pStyle w:val="formattext"/>
            </w:pPr>
            <w:r>
              <w:t>производные ксантина</w:t>
            </w:r>
          </w:p>
        </w:tc>
        <w:tc>
          <w:tcPr>
            <w:tcW w:w="2218" w:type="dxa"/>
            <w:gridSpan w:val="3"/>
            <w:tcMar>
              <w:top w:w="15" w:type="dxa"/>
              <w:left w:w="74" w:type="dxa"/>
              <w:bottom w:w="15" w:type="dxa"/>
              <w:right w:w="74" w:type="dxa"/>
            </w:tcMar>
            <w:hideMark/>
          </w:tcPr>
          <w:p w:rsidR="00B3191D" w:rsidRDefault="00B3191D">
            <w:pPr>
              <w:pStyle w:val="formattext"/>
            </w:pPr>
            <w:r>
              <w:t>кофеин</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r>
              <w:br/>
              <w:t>раствор для подкожного и субконъюнктивального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N06BX</w:t>
            </w:r>
          </w:p>
        </w:tc>
        <w:tc>
          <w:tcPr>
            <w:tcW w:w="4066" w:type="dxa"/>
            <w:gridSpan w:val="2"/>
            <w:tcMar>
              <w:top w:w="15" w:type="dxa"/>
              <w:left w:w="74" w:type="dxa"/>
              <w:bottom w:w="15" w:type="dxa"/>
              <w:right w:w="74" w:type="dxa"/>
            </w:tcMar>
            <w:hideMark/>
          </w:tcPr>
          <w:p w:rsidR="00B3191D" w:rsidRDefault="00B3191D">
            <w:pPr>
              <w:pStyle w:val="formattext"/>
            </w:pPr>
            <w:r>
              <w:t>другие психостимуляторы и ноотропные препараты</w:t>
            </w:r>
          </w:p>
        </w:tc>
        <w:tc>
          <w:tcPr>
            <w:tcW w:w="2218" w:type="dxa"/>
            <w:gridSpan w:val="3"/>
            <w:tcMar>
              <w:top w:w="15" w:type="dxa"/>
              <w:left w:w="74" w:type="dxa"/>
              <w:bottom w:w="15" w:type="dxa"/>
              <w:right w:w="74" w:type="dxa"/>
            </w:tcMar>
            <w:hideMark/>
          </w:tcPr>
          <w:p w:rsidR="00B3191D" w:rsidRDefault="00B3191D">
            <w:pPr>
              <w:pStyle w:val="formattext"/>
            </w:pPr>
            <w:r>
              <w:t>винпоцетин</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w:t>
            </w:r>
            <w:r>
              <w:br/>
              <w:t>для инфузий;</w:t>
            </w:r>
            <w:r>
              <w:br/>
              <w:t>раствор для внутривенного введения;</w:t>
            </w:r>
            <w:r>
              <w:br/>
              <w:t>раствор для инъекций;</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глицин</w:t>
            </w:r>
          </w:p>
        </w:tc>
        <w:tc>
          <w:tcPr>
            <w:tcW w:w="3326" w:type="dxa"/>
            <w:tcMar>
              <w:top w:w="15" w:type="dxa"/>
              <w:left w:w="74" w:type="dxa"/>
              <w:bottom w:w="15" w:type="dxa"/>
              <w:right w:w="74" w:type="dxa"/>
            </w:tcMar>
            <w:hideMark/>
          </w:tcPr>
          <w:p w:rsidR="00B3191D" w:rsidRDefault="00B3191D">
            <w:pPr>
              <w:pStyle w:val="formattext"/>
            </w:pPr>
            <w:r>
              <w:t>таблетки защечные;</w:t>
            </w:r>
            <w:r>
              <w:br/>
              <w:t>таблетки подъязычные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метиони</w:t>
            </w:r>
            <w:proofErr w:type="gramStart"/>
            <w:r>
              <w:t>л-</w:t>
            </w:r>
            <w:proofErr w:type="gramEnd"/>
            <w:r>
              <w:br/>
              <w:t>глутамил-</w:t>
            </w:r>
            <w:r>
              <w:br/>
              <w:t>гистидил-</w:t>
            </w:r>
            <w:r>
              <w:br/>
              <w:t>фенилаланил-</w:t>
            </w:r>
            <w:r>
              <w:br/>
              <w:t>пролил-глицил-</w:t>
            </w:r>
            <w:r>
              <w:br/>
              <w:t>пролин</w:t>
            </w:r>
          </w:p>
        </w:tc>
        <w:tc>
          <w:tcPr>
            <w:tcW w:w="3326" w:type="dxa"/>
            <w:tcMar>
              <w:top w:w="15" w:type="dxa"/>
              <w:left w:w="74" w:type="dxa"/>
              <w:bottom w:w="15" w:type="dxa"/>
              <w:right w:w="74" w:type="dxa"/>
            </w:tcMar>
            <w:hideMark/>
          </w:tcPr>
          <w:p w:rsidR="00B3191D" w:rsidRDefault="00B3191D">
            <w:pPr>
              <w:pStyle w:val="formattext"/>
            </w:pPr>
            <w:r>
              <w:t>капли назальные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пирацетам</w:t>
            </w:r>
          </w:p>
        </w:tc>
        <w:tc>
          <w:tcPr>
            <w:tcW w:w="3326" w:type="dxa"/>
            <w:tcMar>
              <w:top w:w="15" w:type="dxa"/>
              <w:left w:w="74" w:type="dxa"/>
              <w:bottom w:w="15" w:type="dxa"/>
              <w:right w:w="74" w:type="dxa"/>
            </w:tcMar>
            <w:hideMark/>
          </w:tcPr>
          <w:p w:rsidR="00B3191D" w:rsidRDefault="00B3191D">
            <w:pPr>
              <w:pStyle w:val="formattext"/>
            </w:pPr>
            <w:r>
              <w:t>капсулы;</w:t>
            </w:r>
            <w:r>
              <w:br/>
              <w:t>раствор для внутривенного и</w:t>
            </w:r>
            <w:r>
              <w:br/>
              <w:t>внутримышечного введения;</w:t>
            </w:r>
            <w:r>
              <w:br/>
              <w:t>раствор для инфузий;</w:t>
            </w:r>
            <w:r>
              <w:br/>
              <w:t>раствор для приема внутрь;</w:t>
            </w:r>
            <w:r>
              <w:br/>
              <w:t>таблетки, покрытые оболочкой;</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полипептиды коры головного мозга скота</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фонтурацетам</w:t>
            </w:r>
          </w:p>
        </w:tc>
        <w:tc>
          <w:tcPr>
            <w:tcW w:w="3326" w:type="dxa"/>
            <w:tcMar>
              <w:top w:w="15" w:type="dxa"/>
              <w:left w:w="74" w:type="dxa"/>
              <w:bottom w:w="15" w:type="dxa"/>
              <w:right w:w="74" w:type="dxa"/>
            </w:tcMar>
            <w:hideMark/>
          </w:tcPr>
          <w:p w:rsidR="00B3191D" w:rsidRDefault="00B3191D">
            <w:pPr>
              <w:pStyle w:val="formattext"/>
            </w:pPr>
            <w: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церебролизин</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цитиколин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раствор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N06D</w:t>
            </w:r>
          </w:p>
        </w:tc>
        <w:tc>
          <w:tcPr>
            <w:tcW w:w="4066" w:type="dxa"/>
            <w:gridSpan w:val="2"/>
            <w:tcMar>
              <w:top w:w="15" w:type="dxa"/>
              <w:left w:w="74" w:type="dxa"/>
              <w:bottom w:w="15" w:type="dxa"/>
              <w:right w:w="74" w:type="dxa"/>
            </w:tcMar>
            <w:hideMark/>
          </w:tcPr>
          <w:p w:rsidR="00B3191D" w:rsidRDefault="00B3191D">
            <w:pPr>
              <w:pStyle w:val="formattext"/>
            </w:pPr>
            <w:r>
              <w:t>препараты для лечения деменции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N06DA</w:t>
            </w:r>
          </w:p>
        </w:tc>
        <w:tc>
          <w:tcPr>
            <w:tcW w:w="4066" w:type="dxa"/>
            <w:gridSpan w:val="2"/>
            <w:tcMar>
              <w:top w:w="15" w:type="dxa"/>
              <w:left w:w="74" w:type="dxa"/>
              <w:bottom w:w="15" w:type="dxa"/>
              <w:right w:w="74" w:type="dxa"/>
            </w:tcMar>
            <w:hideMark/>
          </w:tcPr>
          <w:p w:rsidR="00B3191D" w:rsidRDefault="00B3191D">
            <w:pPr>
              <w:pStyle w:val="formattext"/>
            </w:pPr>
            <w:r>
              <w:t>антихолинэстеразные средства</w:t>
            </w:r>
          </w:p>
        </w:tc>
        <w:tc>
          <w:tcPr>
            <w:tcW w:w="2218" w:type="dxa"/>
            <w:gridSpan w:val="3"/>
            <w:tcMar>
              <w:top w:w="15" w:type="dxa"/>
              <w:left w:w="74" w:type="dxa"/>
              <w:bottom w:w="15" w:type="dxa"/>
              <w:right w:w="74" w:type="dxa"/>
            </w:tcMar>
            <w:hideMark/>
          </w:tcPr>
          <w:p w:rsidR="00B3191D" w:rsidRDefault="00B3191D">
            <w:pPr>
              <w:pStyle w:val="formattext"/>
            </w:pPr>
            <w:r>
              <w:t>галантамин</w:t>
            </w:r>
          </w:p>
        </w:tc>
        <w:tc>
          <w:tcPr>
            <w:tcW w:w="3326" w:type="dxa"/>
            <w:tcMar>
              <w:top w:w="15" w:type="dxa"/>
              <w:left w:w="74" w:type="dxa"/>
              <w:bottom w:w="15" w:type="dxa"/>
              <w:right w:w="74" w:type="dxa"/>
            </w:tcMar>
            <w:hideMark/>
          </w:tcPr>
          <w:p w:rsidR="00B3191D" w:rsidRDefault="00B3191D">
            <w:pPr>
              <w:pStyle w:val="formattext"/>
            </w:pPr>
            <w:r>
              <w:t>капсулы пролонгированного действия;</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ривастигмин</w:t>
            </w:r>
          </w:p>
        </w:tc>
        <w:tc>
          <w:tcPr>
            <w:tcW w:w="3326" w:type="dxa"/>
            <w:tcMar>
              <w:top w:w="15" w:type="dxa"/>
              <w:left w:w="74" w:type="dxa"/>
              <w:bottom w:w="15" w:type="dxa"/>
              <w:right w:w="74" w:type="dxa"/>
            </w:tcMar>
            <w:hideMark/>
          </w:tcPr>
          <w:p w:rsidR="00B3191D" w:rsidRDefault="00B3191D">
            <w:pPr>
              <w:pStyle w:val="formattext"/>
            </w:pPr>
            <w:r>
              <w:t>капсулы;</w:t>
            </w:r>
            <w:r>
              <w:br/>
              <w:t>трансдермальная терапевтическая система;</w:t>
            </w:r>
            <w:r>
              <w:br/>
              <w:t>раствор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N06DX</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для лечения деменции</w:t>
            </w:r>
          </w:p>
        </w:tc>
        <w:tc>
          <w:tcPr>
            <w:tcW w:w="2218" w:type="dxa"/>
            <w:gridSpan w:val="3"/>
            <w:tcMar>
              <w:top w:w="15" w:type="dxa"/>
              <w:left w:w="74" w:type="dxa"/>
              <w:bottom w:w="15" w:type="dxa"/>
              <w:right w:w="74" w:type="dxa"/>
            </w:tcMar>
            <w:hideMark/>
          </w:tcPr>
          <w:p w:rsidR="00B3191D" w:rsidRDefault="00B3191D">
            <w:pPr>
              <w:pStyle w:val="formattext"/>
            </w:pPr>
            <w:r>
              <w:t>мемантин</w:t>
            </w:r>
          </w:p>
        </w:tc>
        <w:tc>
          <w:tcPr>
            <w:tcW w:w="3326" w:type="dxa"/>
            <w:tcMar>
              <w:top w:w="15" w:type="dxa"/>
              <w:left w:w="74" w:type="dxa"/>
              <w:bottom w:w="15" w:type="dxa"/>
              <w:right w:w="74" w:type="dxa"/>
            </w:tcMar>
            <w:hideMark/>
          </w:tcPr>
          <w:p w:rsidR="00B3191D" w:rsidRDefault="00B3191D">
            <w:pPr>
              <w:pStyle w:val="formattext"/>
            </w:pPr>
            <w:r>
              <w:t>капли для приема внутрь;</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для лечения заболеваний нервной системы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N07A</w:t>
            </w:r>
          </w:p>
        </w:tc>
        <w:tc>
          <w:tcPr>
            <w:tcW w:w="4066" w:type="dxa"/>
            <w:gridSpan w:val="2"/>
            <w:tcMar>
              <w:top w:w="15" w:type="dxa"/>
              <w:left w:w="74" w:type="dxa"/>
              <w:bottom w:w="15" w:type="dxa"/>
              <w:right w:w="74" w:type="dxa"/>
            </w:tcMar>
            <w:hideMark/>
          </w:tcPr>
          <w:p w:rsidR="00B3191D" w:rsidRDefault="00B3191D">
            <w:pPr>
              <w:pStyle w:val="formattext"/>
            </w:pPr>
            <w:r>
              <w:t>парасимпатомиметики</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N07AA</w:t>
            </w:r>
          </w:p>
        </w:tc>
        <w:tc>
          <w:tcPr>
            <w:tcW w:w="4066" w:type="dxa"/>
            <w:gridSpan w:val="2"/>
            <w:tcMar>
              <w:top w:w="15" w:type="dxa"/>
              <w:left w:w="74" w:type="dxa"/>
              <w:bottom w:w="15" w:type="dxa"/>
              <w:right w:w="74" w:type="dxa"/>
            </w:tcMar>
            <w:hideMark/>
          </w:tcPr>
          <w:p w:rsidR="00B3191D" w:rsidRDefault="00B3191D">
            <w:pPr>
              <w:pStyle w:val="formattext"/>
            </w:pPr>
            <w:r>
              <w:t>антихолинэстеразные средства</w:t>
            </w:r>
          </w:p>
        </w:tc>
        <w:tc>
          <w:tcPr>
            <w:tcW w:w="2218" w:type="dxa"/>
            <w:gridSpan w:val="3"/>
            <w:tcMar>
              <w:top w:w="15" w:type="dxa"/>
              <w:left w:w="74" w:type="dxa"/>
              <w:bottom w:w="15" w:type="dxa"/>
              <w:right w:w="74" w:type="dxa"/>
            </w:tcMar>
            <w:hideMark/>
          </w:tcPr>
          <w:p w:rsidR="00B3191D" w:rsidRDefault="00B3191D">
            <w:pPr>
              <w:pStyle w:val="formattext"/>
            </w:pPr>
            <w:r>
              <w:t>неостигмина</w:t>
            </w:r>
            <w:r>
              <w:br/>
              <w:t>метилсульфат</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подкожного введения;</w:t>
            </w:r>
            <w:r>
              <w:br/>
              <w:t>раствор для инъекций;</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пиридостигмина бромид</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N07AX</w:t>
            </w:r>
          </w:p>
        </w:tc>
        <w:tc>
          <w:tcPr>
            <w:tcW w:w="4066" w:type="dxa"/>
            <w:gridSpan w:val="2"/>
            <w:tcMar>
              <w:top w:w="15" w:type="dxa"/>
              <w:left w:w="74" w:type="dxa"/>
              <w:bottom w:w="15" w:type="dxa"/>
              <w:right w:w="74" w:type="dxa"/>
            </w:tcMar>
            <w:hideMark/>
          </w:tcPr>
          <w:p w:rsidR="00B3191D" w:rsidRDefault="00B3191D">
            <w:pPr>
              <w:pStyle w:val="formattext"/>
            </w:pPr>
            <w:r>
              <w:t>прочие парасимпатомиметики</w:t>
            </w:r>
          </w:p>
        </w:tc>
        <w:tc>
          <w:tcPr>
            <w:tcW w:w="2218" w:type="dxa"/>
            <w:gridSpan w:val="3"/>
            <w:tcMar>
              <w:top w:w="15" w:type="dxa"/>
              <w:left w:w="74" w:type="dxa"/>
              <w:bottom w:w="15" w:type="dxa"/>
              <w:right w:w="74" w:type="dxa"/>
            </w:tcMar>
            <w:hideMark/>
          </w:tcPr>
          <w:p w:rsidR="00B3191D" w:rsidRDefault="00B3191D">
            <w:pPr>
              <w:pStyle w:val="formattext"/>
            </w:pPr>
            <w:r>
              <w:t>холина альфосцерат</w:t>
            </w:r>
          </w:p>
        </w:tc>
        <w:tc>
          <w:tcPr>
            <w:tcW w:w="3326" w:type="dxa"/>
            <w:tcMar>
              <w:top w:w="15" w:type="dxa"/>
              <w:left w:w="74" w:type="dxa"/>
              <w:bottom w:w="15" w:type="dxa"/>
              <w:right w:w="74" w:type="dxa"/>
            </w:tcMar>
            <w:hideMark/>
          </w:tcPr>
          <w:p w:rsidR="00B3191D" w:rsidRDefault="00B3191D">
            <w:pPr>
              <w:pStyle w:val="formattext"/>
            </w:pPr>
            <w:r>
              <w:t>капсулы;</w:t>
            </w:r>
            <w:r>
              <w:br/>
              <w:t>раствор для внутривенного и</w:t>
            </w:r>
            <w:r>
              <w:br/>
              <w:t>внутримышечного введения;</w:t>
            </w:r>
            <w:r>
              <w:br/>
              <w:t>раствор для инфузий и внутримышечного</w:t>
            </w:r>
            <w:r>
              <w:br/>
              <w:t>введения;</w:t>
            </w:r>
            <w:r>
              <w:br/>
              <w:t>раствор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N07B</w:t>
            </w:r>
          </w:p>
        </w:tc>
        <w:tc>
          <w:tcPr>
            <w:tcW w:w="4066" w:type="dxa"/>
            <w:gridSpan w:val="2"/>
            <w:tcMar>
              <w:top w:w="15" w:type="dxa"/>
              <w:left w:w="74" w:type="dxa"/>
              <w:bottom w:w="15" w:type="dxa"/>
              <w:right w:w="74" w:type="dxa"/>
            </w:tcMar>
            <w:hideMark/>
          </w:tcPr>
          <w:p w:rsidR="00B3191D" w:rsidRDefault="00B3191D">
            <w:pPr>
              <w:pStyle w:val="formattext"/>
            </w:pPr>
            <w:r>
              <w:t>препараты, применяемые при зависимостях</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N07BB</w:t>
            </w:r>
          </w:p>
        </w:tc>
        <w:tc>
          <w:tcPr>
            <w:tcW w:w="4066" w:type="dxa"/>
            <w:gridSpan w:val="2"/>
            <w:tcMar>
              <w:top w:w="15" w:type="dxa"/>
              <w:left w:w="74" w:type="dxa"/>
              <w:bottom w:w="15" w:type="dxa"/>
              <w:right w:w="74" w:type="dxa"/>
            </w:tcMar>
            <w:hideMark/>
          </w:tcPr>
          <w:p w:rsidR="00B3191D" w:rsidRDefault="00B3191D">
            <w:pPr>
              <w:pStyle w:val="formattext"/>
            </w:pPr>
            <w:r>
              <w:t>препараты, применяемые при алкогольной зависимости</w:t>
            </w:r>
          </w:p>
        </w:tc>
        <w:tc>
          <w:tcPr>
            <w:tcW w:w="2218" w:type="dxa"/>
            <w:gridSpan w:val="3"/>
            <w:tcMar>
              <w:top w:w="15" w:type="dxa"/>
              <w:left w:w="74" w:type="dxa"/>
              <w:bottom w:w="15" w:type="dxa"/>
              <w:right w:w="74" w:type="dxa"/>
            </w:tcMar>
            <w:hideMark/>
          </w:tcPr>
          <w:p w:rsidR="00B3191D" w:rsidRDefault="00B3191D">
            <w:pPr>
              <w:pStyle w:val="formattext"/>
            </w:pPr>
            <w:r>
              <w:t>налтрексон</w:t>
            </w:r>
          </w:p>
        </w:tc>
        <w:tc>
          <w:tcPr>
            <w:tcW w:w="3326" w:type="dxa"/>
            <w:tcMar>
              <w:top w:w="15" w:type="dxa"/>
              <w:left w:w="74" w:type="dxa"/>
              <w:bottom w:w="15" w:type="dxa"/>
              <w:right w:w="74" w:type="dxa"/>
            </w:tcMar>
            <w:hideMark/>
          </w:tcPr>
          <w:p w:rsidR="00B3191D" w:rsidRDefault="00B3191D">
            <w:pPr>
              <w:pStyle w:val="formattext"/>
            </w:pPr>
            <w:r>
              <w:t>капсулы;</w:t>
            </w:r>
            <w:r>
              <w:br/>
              <w:t>порошок для приготовления суспензии для внутримышечного введения</w:t>
            </w:r>
            <w:r>
              <w:br/>
              <w:t>пролонгированного действия;</w:t>
            </w:r>
            <w:r>
              <w:br/>
              <w:t>таблетки;</w:t>
            </w:r>
            <w:r>
              <w:br/>
              <w:t>таблетки, 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N07C</w:t>
            </w:r>
          </w:p>
        </w:tc>
        <w:tc>
          <w:tcPr>
            <w:tcW w:w="4066" w:type="dxa"/>
            <w:gridSpan w:val="2"/>
            <w:tcMar>
              <w:top w:w="15" w:type="dxa"/>
              <w:left w:w="74" w:type="dxa"/>
              <w:bottom w:w="15" w:type="dxa"/>
              <w:right w:w="74" w:type="dxa"/>
            </w:tcMar>
            <w:hideMark/>
          </w:tcPr>
          <w:p w:rsidR="00B3191D" w:rsidRDefault="00B3191D">
            <w:pPr>
              <w:pStyle w:val="formattext"/>
            </w:pPr>
            <w:r>
              <w:t>препараты для устранения головокружения</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N07CA</w:t>
            </w:r>
          </w:p>
        </w:tc>
        <w:tc>
          <w:tcPr>
            <w:tcW w:w="4066" w:type="dxa"/>
            <w:gridSpan w:val="2"/>
            <w:tcMar>
              <w:top w:w="15" w:type="dxa"/>
              <w:left w:w="74" w:type="dxa"/>
              <w:bottom w:w="15" w:type="dxa"/>
              <w:right w:w="74" w:type="dxa"/>
            </w:tcMar>
            <w:hideMark/>
          </w:tcPr>
          <w:p w:rsidR="00B3191D" w:rsidRDefault="00B3191D">
            <w:pPr>
              <w:pStyle w:val="formattext"/>
            </w:pPr>
            <w:r>
              <w:t>препараты для устранения головокружения</w:t>
            </w:r>
          </w:p>
        </w:tc>
        <w:tc>
          <w:tcPr>
            <w:tcW w:w="2218" w:type="dxa"/>
            <w:gridSpan w:val="3"/>
            <w:tcMar>
              <w:top w:w="15" w:type="dxa"/>
              <w:left w:w="74" w:type="dxa"/>
              <w:bottom w:w="15" w:type="dxa"/>
              <w:right w:w="74" w:type="dxa"/>
            </w:tcMar>
            <w:hideMark/>
          </w:tcPr>
          <w:p w:rsidR="00B3191D" w:rsidRDefault="00B3191D">
            <w:pPr>
              <w:pStyle w:val="formattext"/>
            </w:pPr>
            <w:r>
              <w:t>бетагистин</w:t>
            </w:r>
          </w:p>
        </w:tc>
        <w:tc>
          <w:tcPr>
            <w:tcW w:w="3326" w:type="dxa"/>
            <w:tcMar>
              <w:top w:w="15" w:type="dxa"/>
              <w:left w:w="74" w:type="dxa"/>
              <w:bottom w:w="15" w:type="dxa"/>
              <w:right w:w="74" w:type="dxa"/>
            </w:tcMar>
            <w:hideMark/>
          </w:tcPr>
          <w:p w:rsidR="00B3191D" w:rsidRDefault="00B3191D">
            <w:pPr>
              <w:pStyle w:val="formattext"/>
            </w:pPr>
            <w:r>
              <w:t>капли для приема внутрь;</w:t>
            </w:r>
            <w:r>
              <w:br/>
              <w:t>капсулы;</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N07X</w:t>
            </w:r>
          </w:p>
        </w:tc>
        <w:tc>
          <w:tcPr>
            <w:tcW w:w="4066" w:type="dxa"/>
            <w:gridSpan w:val="2"/>
            <w:tcMar>
              <w:top w:w="15" w:type="dxa"/>
              <w:left w:w="74" w:type="dxa"/>
              <w:bottom w:w="15" w:type="dxa"/>
              <w:right w:w="74" w:type="dxa"/>
            </w:tcMar>
            <w:hideMark/>
          </w:tcPr>
          <w:p w:rsidR="00B3191D" w:rsidRDefault="00B3191D">
            <w:pPr>
              <w:pStyle w:val="formattext"/>
            </w:pPr>
            <w:r>
              <w:t>другие препараты для лечения заболеваний нервной системы</w:t>
            </w:r>
          </w:p>
        </w:tc>
        <w:tc>
          <w:tcPr>
            <w:tcW w:w="2218" w:type="dxa"/>
            <w:gridSpan w:val="3"/>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N07XX</w:t>
            </w:r>
          </w:p>
        </w:tc>
        <w:tc>
          <w:tcPr>
            <w:tcW w:w="4066" w:type="dxa"/>
            <w:gridSpan w:val="2"/>
            <w:tcMar>
              <w:top w:w="15" w:type="dxa"/>
              <w:left w:w="74" w:type="dxa"/>
              <w:bottom w:w="15" w:type="dxa"/>
              <w:right w:w="74" w:type="dxa"/>
            </w:tcMar>
            <w:hideMark/>
          </w:tcPr>
          <w:p w:rsidR="00B3191D" w:rsidRDefault="00B3191D">
            <w:pPr>
              <w:pStyle w:val="formattext"/>
            </w:pPr>
            <w:r>
              <w:t>прочие препараты для лечения заболеваний нервной системы</w:t>
            </w:r>
          </w:p>
        </w:tc>
        <w:tc>
          <w:tcPr>
            <w:tcW w:w="2218" w:type="dxa"/>
            <w:gridSpan w:val="3"/>
            <w:tcMar>
              <w:top w:w="15" w:type="dxa"/>
              <w:left w:w="74" w:type="dxa"/>
              <w:bottom w:w="15" w:type="dxa"/>
              <w:right w:w="74" w:type="dxa"/>
            </w:tcMar>
            <w:hideMark/>
          </w:tcPr>
          <w:p w:rsidR="00B3191D" w:rsidRDefault="00B3191D">
            <w:pPr>
              <w:pStyle w:val="formattext"/>
            </w:pPr>
            <w:r>
              <w:t>диметилфумарат</w:t>
            </w:r>
          </w:p>
        </w:tc>
        <w:tc>
          <w:tcPr>
            <w:tcW w:w="3326" w:type="dxa"/>
            <w:tcMar>
              <w:top w:w="15" w:type="dxa"/>
              <w:left w:w="74" w:type="dxa"/>
              <w:bottom w:w="15" w:type="dxa"/>
              <w:right w:w="74" w:type="dxa"/>
            </w:tcMar>
            <w:hideMark/>
          </w:tcPr>
          <w:p w:rsidR="00B3191D" w:rsidRDefault="00B3191D">
            <w:pPr>
              <w:pStyle w:val="formattext"/>
            </w:pPr>
            <w:r>
              <w:t>капсулы кишечнорастворимые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инозин + никотинамид + рибофлавин + янтарная кислота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t>таблетки, покрытые кишечнорастворимой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тетрабеназин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gridSpan w:val="2"/>
            <w:tcMar>
              <w:top w:w="15" w:type="dxa"/>
              <w:left w:w="74" w:type="dxa"/>
              <w:bottom w:w="15" w:type="dxa"/>
              <w:right w:w="74" w:type="dxa"/>
            </w:tcMar>
            <w:hideMark/>
          </w:tcPr>
          <w:p w:rsidR="00B3191D" w:rsidRDefault="00B3191D">
            <w:pPr>
              <w:rPr>
                <w:sz w:val="24"/>
                <w:szCs w:val="24"/>
              </w:rPr>
            </w:pPr>
          </w:p>
        </w:tc>
        <w:tc>
          <w:tcPr>
            <w:tcW w:w="2218" w:type="dxa"/>
            <w:gridSpan w:val="3"/>
            <w:tcMar>
              <w:top w:w="15" w:type="dxa"/>
              <w:left w:w="74" w:type="dxa"/>
              <w:bottom w:w="15" w:type="dxa"/>
              <w:right w:w="74" w:type="dxa"/>
            </w:tcMar>
            <w:hideMark/>
          </w:tcPr>
          <w:p w:rsidR="00B3191D" w:rsidRDefault="00B3191D">
            <w:pPr>
              <w:pStyle w:val="formattext"/>
            </w:pPr>
            <w:r>
              <w:t>этилметилгидрокс</w:t>
            </w:r>
            <w:proofErr w:type="gramStart"/>
            <w:r>
              <w:t>и-</w:t>
            </w:r>
            <w:proofErr w:type="gramEnd"/>
            <w:r>
              <w:br/>
              <w:t>пиридина сукцинат</w:t>
            </w:r>
          </w:p>
        </w:tc>
        <w:tc>
          <w:tcPr>
            <w:tcW w:w="3326" w:type="dxa"/>
            <w:tcMar>
              <w:top w:w="15" w:type="dxa"/>
              <w:left w:w="74" w:type="dxa"/>
              <w:bottom w:w="15" w:type="dxa"/>
              <w:right w:w="74" w:type="dxa"/>
            </w:tcMar>
            <w:hideMark/>
          </w:tcPr>
          <w:p w:rsidR="00B3191D" w:rsidRDefault="00B3191D">
            <w:pPr>
              <w:pStyle w:val="formattext"/>
            </w:pPr>
            <w:r>
              <w:t>капсулы;</w:t>
            </w:r>
            <w:r>
              <w:br/>
              <w:t>раствор для внутривенного и</w:t>
            </w:r>
            <w:r>
              <w:br/>
              <w:t>внутримышечного введения;</w:t>
            </w:r>
            <w:r>
              <w:br/>
              <w:t>таблетки, покрытые пленочной оболочкой</w:t>
            </w:r>
          </w:p>
        </w:tc>
      </w:tr>
    </w:tbl>
    <w:p w:rsidR="00B3191D" w:rsidRDefault="00B3191D" w:rsidP="00B3191D">
      <w:pPr>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3209"/>
        <w:gridCol w:w="2116"/>
        <w:gridCol w:w="2832"/>
      </w:tblGrid>
      <w:tr w:rsidR="00B3191D" w:rsidTr="001F6135">
        <w:trPr>
          <w:trHeight w:val="15"/>
          <w:tblCellSpacing w:w="15" w:type="dxa"/>
        </w:trPr>
        <w:tc>
          <w:tcPr>
            <w:tcW w:w="1848" w:type="dxa"/>
            <w:vAlign w:val="center"/>
            <w:hideMark/>
          </w:tcPr>
          <w:p w:rsidR="00B3191D" w:rsidRDefault="00B3191D">
            <w:pPr>
              <w:rPr>
                <w:sz w:val="2"/>
                <w:szCs w:val="24"/>
              </w:rPr>
            </w:pPr>
          </w:p>
        </w:tc>
        <w:tc>
          <w:tcPr>
            <w:tcW w:w="4066" w:type="dxa"/>
            <w:vAlign w:val="center"/>
            <w:hideMark/>
          </w:tcPr>
          <w:p w:rsidR="00B3191D" w:rsidRDefault="00B3191D">
            <w:pPr>
              <w:rPr>
                <w:sz w:val="2"/>
                <w:szCs w:val="24"/>
              </w:rPr>
            </w:pPr>
          </w:p>
        </w:tc>
        <w:tc>
          <w:tcPr>
            <w:tcW w:w="2033" w:type="dxa"/>
            <w:vAlign w:val="center"/>
            <w:hideMark/>
          </w:tcPr>
          <w:p w:rsidR="00B3191D" w:rsidRDefault="00B3191D">
            <w:pPr>
              <w:rPr>
                <w:sz w:val="2"/>
                <w:szCs w:val="24"/>
              </w:rPr>
            </w:pPr>
          </w:p>
        </w:tc>
        <w:tc>
          <w:tcPr>
            <w:tcW w:w="3326" w:type="dxa"/>
            <w:vAlign w:val="center"/>
            <w:hideMark/>
          </w:tcPr>
          <w:p w:rsidR="00B3191D" w:rsidRDefault="00B3191D">
            <w:pPr>
              <w:rPr>
                <w:sz w:val="2"/>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w:t>
            </w:r>
          </w:p>
        </w:tc>
        <w:tc>
          <w:tcPr>
            <w:tcW w:w="4066" w:type="dxa"/>
            <w:tcMar>
              <w:top w:w="15" w:type="dxa"/>
              <w:left w:w="74" w:type="dxa"/>
              <w:bottom w:w="15" w:type="dxa"/>
              <w:right w:w="74" w:type="dxa"/>
            </w:tcMar>
            <w:hideMark/>
          </w:tcPr>
          <w:p w:rsidR="00B3191D" w:rsidRDefault="00B3191D">
            <w:pPr>
              <w:pStyle w:val="formattext"/>
            </w:pPr>
            <w:r>
              <w:t>противопаразитарные препараты, инсектициды и репелленты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P01</w:t>
            </w:r>
          </w:p>
        </w:tc>
        <w:tc>
          <w:tcPr>
            <w:tcW w:w="4066" w:type="dxa"/>
            <w:tcMar>
              <w:top w:w="15" w:type="dxa"/>
              <w:left w:w="74" w:type="dxa"/>
              <w:bottom w:w="15" w:type="dxa"/>
              <w:right w:w="74" w:type="dxa"/>
            </w:tcMar>
            <w:hideMark/>
          </w:tcPr>
          <w:p w:rsidR="00B3191D" w:rsidRDefault="00B3191D">
            <w:pPr>
              <w:pStyle w:val="formattext"/>
            </w:pPr>
            <w:r>
              <w:t>противопротозойные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P01B</w:t>
            </w:r>
          </w:p>
        </w:tc>
        <w:tc>
          <w:tcPr>
            <w:tcW w:w="4066" w:type="dxa"/>
            <w:tcMar>
              <w:top w:w="15" w:type="dxa"/>
              <w:left w:w="74" w:type="dxa"/>
              <w:bottom w:w="15" w:type="dxa"/>
              <w:right w:w="74" w:type="dxa"/>
            </w:tcMar>
            <w:hideMark/>
          </w:tcPr>
          <w:p w:rsidR="00B3191D" w:rsidRDefault="00B3191D">
            <w:pPr>
              <w:pStyle w:val="formattext"/>
            </w:pPr>
            <w:r>
              <w:t>противомалярийные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P01BA</w:t>
            </w:r>
          </w:p>
        </w:tc>
        <w:tc>
          <w:tcPr>
            <w:tcW w:w="4066" w:type="dxa"/>
            <w:tcMar>
              <w:top w:w="15" w:type="dxa"/>
              <w:left w:w="74" w:type="dxa"/>
              <w:bottom w:w="15" w:type="dxa"/>
              <w:right w:w="74" w:type="dxa"/>
            </w:tcMar>
            <w:hideMark/>
          </w:tcPr>
          <w:p w:rsidR="00B3191D" w:rsidRDefault="00B3191D">
            <w:pPr>
              <w:pStyle w:val="formattext"/>
            </w:pPr>
            <w:r>
              <w:t>аминохинолины</w:t>
            </w:r>
          </w:p>
        </w:tc>
        <w:tc>
          <w:tcPr>
            <w:tcW w:w="2033" w:type="dxa"/>
            <w:tcMar>
              <w:top w:w="15" w:type="dxa"/>
              <w:left w:w="74" w:type="dxa"/>
              <w:bottom w:w="15" w:type="dxa"/>
              <w:right w:w="74" w:type="dxa"/>
            </w:tcMar>
            <w:hideMark/>
          </w:tcPr>
          <w:p w:rsidR="00B3191D" w:rsidRDefault="00B3191D">
            <w:pPr>
              <w:pStyle w:val="formattext"/>
            </w:pPr>
            <w:r>
              <w:t>гидроксихлорохин</w:t>
            </w:r>
          </w:p>
        </w:tc>
        <w:tc>
          <w:tcPr>
            <w:tcW w:w="3326" w:type="dxa"/>
            <w:tcMar>
              <w:top w:w="15" w:type="dxa"/>
              <w:left w:w="74" w:type="dxa"/>
              <w:bottom w:w="15" w:type="dxa"/>
              <w:right w:w="74" w:type="dxa"/>
            </w:tcMar>
            <w:hideMark/>
          </w:tcPr>
          <w:p w:rsidR="00B3191D" w:rsidRDefault="00B3191D">
            <w:pPr>
              <w:pStyle w:val="formattext"/>
            </w:pPr>
            <w:r>
              <w:t xml:space="preserve">таблетки, покрытые </w:t>
            </w:r>
            <w:r>
              <w:lastRenderedPageBreak/>
              <w:t>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P01BC</w:t>
            </w:r>
          </w:p>
        </w:tc>
        <w:tc>
          <w:tcPr>
            <w:tcW w:w="4066" w:type="dxa"/>
            <w:tcMar>
              <w:top w:w="15" w:type="dxa"/>
              <w:left w:w="74" w:type="dxa"/>
              <w:bottom w:w="15" w:type="dxa"/>
              <w:right w:w="74" w:type="dxa"/>
            </w:tcMar>
            <w:hideMark/>
          </w:tcPr>
          <w:p w:rsidR="00B3191D" w:rsidRDefault="00B3191D">
            <w:pPr>
              <w:pStyle w:val="formattext"/>
            </w:pPr>
            <w:r>
              <w:t>метанолхинолины</w:t>
            </w:r>
          </w:p>
        </w:tc>
        <w:tc>
          <w:tcPr>
            <w:tcW w:w="2033" w:type="dxa"/>
            <w:tcMar>
              <w:top w:w="15" w:type="dxa"/>
              <w:left w:w="74" w:type="dxa"/>
              <w:bottom w:w="15" w:type="dxa"/>
              <w:right w:w="74" w:type="dxa"/>
            </w:tcMar>
            <w:hideMark/>
          </w:tcPr>
          <w:p w:rsidR="00B3191D" w:rsidRDefault="00B3191D">
            <w:pPr>
              <w:pStyle w:val="formattext"/>
            </w:pPr>
            <w:r>
              <w:t>мефлохин</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P02</w:t>
            </w:r>
          </w:p>
        </w:tc>
        <w:tc>
          <w:tcPr>
            <w:tcW w:w="4066" w:type="dxa"/>
            <w:tcMar>
              <w:top w:w="15" w:type="dxa"/>
              <w:left w:w="74" w:type="dxa"/>
              <w:bottom w:w="15" w:type="dxa"/>
              <w:right w:w="74" w:type="dxa"/>
            </w:tcMar>
            <w:hideMark/>
          </w:tcPr>
          <w:p w:rsidR="00B3191D" w:rsidRDefault="00B3191D">
            <w:pPr>
              <w:pStyle w:val="formattext"/>
            </w:pPr>
            <w:r>
              <w:t>противогельминтные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P02B</w:t>
            </w:r>
          </w:p>
        </w:tc>
        <w:tc>
          <w:tcPr>
            <w:tcW w:w="4066" w:type="dxa"/>
            <w:tcMar>
              <w:top w:w="15" w:type="dxa"/>
              <w:left w:w="74" w:type="dxa"/>
              <w:bottom w:w="15" w:type="dxa"/>
              <w:right w:w="74" w:type="dxa"/>
            </w:tcMar>
            <w:hideMark/>
          </w:tcPr>
          <w:p w:rsidR="00B3191D" w:rsidRDefault="00B3191D">
            <w:pPr>
              <w:pStyle w:val="formattext"/>
            </w:pPr>
            <w:r>
              <w:t>препараты для лечения трематодоза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P02BA</w:t>
            </w:r>
          </w:p>
        </w:tc>
        <w:tc>
          <w:tcPr>
            <w:tcW w:w="4066" w:type="dxa"/>
            <w:tcMar>
              <w:top w:w="15" w:type="dxa"/>
              <w:left w:w="74" w:type="dxa"/>
              <w:bottom w:w="15" w:type="dxa"/>
              <w:right w:w="74" w:type="dxa"/>
            </w:tcMar>
            <w:hideMark/>
          </w:tcPr>
          <w:p w:rsidR="00B3191D" w:rsidRDefault="00B3191D">
            <w:pPr>
              <w:pStyle w:val="formattext"/>
            </w:pPr>
            <w:r>
              <w:t>производные хинолина и родственные соединения</w:t>
            </w:r>
          </w:p>
        </w:tc>
        <w:tc>
          <w:tcPr>
            <w:tcW w:w="2033" w:type="dxa"/>
            <w:tcMar>
              <w:top w:w="15" w:type="dxa"/>
              <w:left w:w="74" w:type="dxa"/>
              <w:bottom w:w="15" w:type="dxa"/>
              <w:right w:w="74" w:type="dxa"/>
            </w:tcMar>
            <w:hideMark/>
          </w:tcPr>
          <w:p w:rsidR="00B3191D" w:rsidRDefault="00B3191D">
            <w:pPr>
              <w:pStyle w:val="formattext"/>
            </w:pPr>
            <w:r>
              <w:t>празиквантел</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P02С</w:t>
            </w:r>
          </w:p>
        </w:tc>
        <w:tc>
          <w:tcPr>
            <w:tcW w:w="4066" w:type="dxa"/>
            <w:tcMar>
              <w:top w:w="15" w:type="dxa"/>
              <w:left w:w="74" w:type="dxa"/>
              <w:bottom w:w="15" w:type="dxa"/>
              <w:right w:w="74" w:type="dxa"/>
            </w:tcMar>
            <w:hideMark/>
          </w:tcPr>
          <w:p w:rsidR="00B3191D" w:rsidRDefault="00B3191D">
            <w:pPr>
              <w:pStyle w:val="formattext"/>
            </w:pPr>
            <w:r>
              <w:t>препараты для лечения нематодоза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P02СA</w:t>
            </w:r>
          </w:p>
        </w:tc>
        <w:tc>
          <w:tcPr>
            <w:tcW w:w="4066" w:type="dxa"/>
            <w:tcMar>
              <w:top w:w="15" w:type="dxa"/>
              <w:left w:w="74" w:type="dxa"/>
              <w:bottom w:w="15" w:type="dxa"/>
              <w:right w:w="74" w:type="dxa"/>
            </w:tcMar>
            <w:hideMark/>
          </w:tcPr>
          <w:p w:rsidR="00B3191D" w:rsidRDefault="00B3191D">
            <w:pPr>
              <w:pStyle w:val="formattext"/>
            </w:pPr>
            <w:r>
              <w:t>производные бензимидазола</w:t>
            </w:r>
          </w:p>
        </w:tc>
        <w:tc>
          <w:tcPr>
            <w:tcW w:w="2033" w:type="dxa"/>
            <w:tcMar>
              <w:top w:w="15" w:type="dxa"/>
              <w:left w:w="74" w:type="dxa"/>
              <w:bottom w:w="15" w:type="dxa"/>
              <w:right w:w="74" w:type="dxa"/>
            </w:tcMar>
            <w:hideMark/>
          </w:tcPr>
          <w:p w:rsidR="00B3191D" w:rsidRDefault="00B3191D">
            <w:pPr>
              <w:pStyle w:val="formattext"/>
            </w:pPr>
            <w:r>
              <w:t>мебендазол</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P02СС</w:t>
            </w:r>
          </w:p>
        </w:tc>
        <w:tc>
          <w:tcPr>
            <w:tcW w:w="4066" w:type="dxa"/>
            <w:tcMar>
              <w:top w:w="15" w:type="dxa"/>
              <w:left w:w="74" w:type="dxa"/>
              <w:bottom w:w="15" w:type="dxa"/>
              <w:right w:w="74" w:type="dxa"/>
            </w:tcMar>
            <w:hideMark/>
          </w:tcPr>
          <w:p w:rsidR="00B3191D" w:rsidRDefault="00B3191D">
            <w:pPr>
              <w:pStyle w:val="formattext"/>
            </w:pPr>
            <w:r>
              <w:t>производные тетрагидропиримидина</w:t>
            </w:r>
          </w:p>
        </w:tc>
        <w:tc>
          <w:tcPr>
            <w:tcW w:w="2033" w:type="dxa"/>
            <w:tcMar>
              <w:top w:w="15" w:type="dxa"/>
              <w:left w:w="74" w:type="dxa"/>
              <w:bottom w:w="15" w:type="dxa"/>
              <w:right w:w="74" w:type="dxa"/>
            </w:tcMar>
            <w:hideMark/>
          </w:tcPr>
          <w:p w:rsidR="00B3191D" w:rsidRDefault="00B3191D">
            <w:pPr>
              <w:pStyle w:val="formattext"/>
            </w:pPr>
            <w:r>
              <w:t>пирантел</w:t>
            </w:r>
          </w:p>
        </w:tc>
        <w:tc>
          <w:tcPr>
            <w:tcW w:w="3326" w:type="dxa"/>
            <w:tcMar>
              <w:top w:w="15" w:type="dxa"/>
              <w:left w:w="74" w:type="dxa"/>
              <w:bottom w:w="15" w:type="dxa"/>
              <w:right w:w="74" w:type="dxa"/>
            </w:tcMar>
            <w:hideMark/>
          </w:tcPr>
          <w:p w:rsidR="00B3191D" w:rsidRDefault="00B3191D">
            <w:pPr>
              <w:pStyle w:val="formattext"/>
            </w:pPr>
            <w:r>
              <w:t>суспензия для приема внутрь;</w:t>
            </w:r>
            <w:r>
              <w:br/>
              <w:t>таблетки;</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P02СE</w:t>
            </w:r>
          </w:p>
        </w:tc>
        <w:tc>
          <w:tcPr>
            <w:tcW w:w="4066" w:type="dxa"/>
            <w:tcMar>
              <w:top w:w="15" w:type="dxa"/>
              <w:left w:w="74" w:type="dxa"/>
              <w:bottom w:w="15" w:type="dxa"/>
              <w:right w:w="74" w:type="dxa"/>
            </w:tcMar>
            <w:hideMark/>
          </w:tcPr>
          <w:p w:rsidR="00B3191D" w:rsidRDefault="00B3191D">
            <w:pPr>
              <w:pStyle w:val="formattext"/>
            </w:pPr>
            <w:r>
              <w:t>производные имидазотиазола</w:t>
            </w:r>
          </w:p>
        </w:tc>
        <w:tc>
          <w:tcPr>
            <w:tcW w:w="2033" w:type="dxa"/>
            <w:tcMar>
              <w:top w:w="15" w:type="dxa"/>
              <w:left w:w="74" w:type="dxa"/>
              <w:bottom w:w="15" w:type="dxa"/>
              <w:right w:w="74" w:type="dxa"/>
            </w:tcMar>
            <w:hideMark/>
          </w:tcPr>
          <w:p w:rsidR="00B3191D" w:rsidRDefault="00B3191D">
            <w:pPr>
              <w:pStyle w:val="formattext"/>
            </w:pPr>
            <w:r>
              <w:t>левамизол</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P03</w:t>
            </w:r>
          </w:p>
        </w:tc>
        <w:tc>
          <w:tcPr>
            <w:tcW w:w="4066" w:type="dxa"/>
            <w:tcMar>
              <w:top w:w="15" w:type="dxa"/>
              <w:left w:w="74" w:type="dxa"/>
              <w:bottom w:w="15" w:type="dxa"/>
              <w:right w:w="74" w:type="dxa"/>
            </w:tcMar>
            <w:hideMark/>
          </w:tcPr>
          <w:p w:rsidR="00B3191D" w:rsidRDefault="00B3191D">
            <w:pPr>
              <w:pStyle w:val="formattext"/>
            </w:pPr>
            <w:r>
              <w:t>препараты для уничтожения эктопаразитов (в т.ч. чесоточного клеща), инсектициды и репелленты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P03A</w:t>
            </w:r>
          </w:p>
        </w:tc>
        <w:tc>
          <w:tcPr>
            <w:tcW w:w="4066" w:type="dxa"/>
            <w:tcMar>
              <w:top w:w="15" w:type="dxa"/>
              <w:left w:w="74" w:type="dxa"/>
              <w:bottom w:w="15" w:type="dxa"/>
              <w:right w:w="74" w:type="dxa"/>
            </w:tcMar>
            <w:hideMark/>
          </w:tcPr>
          <w:p w:rsidR="00B3191D" w:rsidRDefault="00B3191D">
            <w:pPr>
              <w:pStyle w:val="formattext"/>
            </w:pPr>
            <w:r>
              <w:t>препараты для уничтожения эктопаразитов (в т.ч. чесоточного клеща)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P03AХ</w:t>
            </w:r>
          </w:p>
        </w:tc>
        <w:tc>
          <w:tcPr>
            <w:tcW w:w="4066" w:type="dxa"/>
            <w:tcMar>
              <w:top w:w="15" w:type="dxa"/>
              <w:left w:w="74" w:type="dxa"/>
              <w:bottom w:w="15" w:type="dxa"/>
              <w:right w:w="74" w:type="dxa"/>
            </w:tcMar>
            <w:hideMark/>
          </w:tcPr>
          <w:p w:rsidR="00B3191D" w:rsidRDefault="00B3191D">
            <w:pPr>
              <w:pStyle w:val="formattext"/>
            </w:pPr>
            <w:r>
              <w:t>прочие препараты для уничтожения эктопаразитов (в т.ч. чесоточного клеща)</w:t>
            </w:r>
          </w:p>
        </w:tc>
        <w:tc>
          <w:tcPr>
            <w:tcW w:w="2033" w:type="dxa"/>
            <w:tcMar>
              <w:top w:w="15" w:type="dxa"/>
              <w:left w:w="74" w:type="dxa"/>
              <w:bottom w:w="15" w:type="dxa"/>
              <w:right w:w="74" w:type="dxa"/>
            </w:tcMar>
            <w:hideMark/>
          </w:tcPr>
          <w:p w:rsidR="00B3191D" w:rsidRDefault="00B3191D">
            <w:pPr>
              <w:pStyle w:val="formattext"/>
            </w:pPr>
            <w:r>
              <w:t>бензилбензоат</w:t>
            </w:r>
          </w:p>
        </w:tc>
        <w:tc>
          <w:tcPr>
            <w:tcW w:w="3326" w:type="dxa"/>
            <w:tcMar>
              <w:top w:w="15" w:type="dxa"/>
              <w:left w:w="74" w:type="dxa"/>
              <w:bottom w:w="15" w:type="dxa"/>
              <w:right w:w="74" w:type="dxa"/>
            </w:tcMar>
            <w:hideMark/>
          </w:tcPr>
          <w:p w:rsidR="00B3191D" w:rsidRDefault="00B3191D">
            <w:pPr>
              <w:pStyle w:val="formattext"/>
            </w:pPr>
            <w:r>
              <w:t>мазь для наружного применения;</w:t>
            </w:r>
            <w:r>
              <w:br/>
              <w:t>эмульсия для наружного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w:t>
            </w:r>
          </w:p>
        </w:tc>
        <w:tc>
          <w:tcPr>
            <w:tcW w:w="4066" w:type="dxa"/>
            <w:tcMar>
              <w:top w:w="15" w:type="dxa"/>
              <w:left w:w="74" w:type="dxa"/>
              <w:bottom w:w="15" w:type="dxa"/>
              <w:right w:w="74" w:type="dxa"/>
            </w:tcMar>
            <w:hideMark/>
          </w:tcPr>
          <w:p w:rsidR="00B3191D" w:rsidRDefault="00B3191D">
            <w:pPr>
              <w:pStyle w:val="formattext"/>
            </w:pPr>
            <w:r>
              <w:t>дыхательная система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R01</w:t>
            </w:r>
          </w:p>
        </w:tc>
        <w:tc>
          <w:tcPr>
            <w:tcW w:w="4066" w:type="dxa"/>
            <w:tcMar>
              <w:top w:w="15" w:type="dxa"/>
              <w:left w:w="74" w:type="dxa"/>
              <w:bottom w:w="15" w:type="dxa"/>
              <w:right w:w="74" w:type="dxa"/>
            </w:tcMar>
            <w:hideMark/>
          </w:tcPr>
          <w:p w:rsidR="00B3191D" w:rsidRDefault="00B3191D">
            <w:pPr>
              <w:pStyle w:val="formattext"/>
            </w:pPr>
            <w:r>
              <w:t>назальные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R01A</w:t>
            </w:r>
          </w:p>
        </w:tc>
        <w:tc>
          <w:tcPr>
            <w:tcW w:w="4066" w:type="dxa"/>
            <w:tcMar>
              <w:top w:w="15" w:type="dxa"/>
              <w:left w:w="74" w:type="dxa"/>
              <w:bottom w:w="15" w:type="dxa"/>
              <w:right w:w="74" w:type="dxa"/>
            </w:tcMar>
            <w:hideMark/>
          </w:tcPr>
          <w:p w:rsidR="00B3191D" w:rsidRDefault="00B3191D">
            <w:pPr>
              <w:pStyle w:val="formattext"/>
            </w:pPr>
            <w:r>
              <w:t>деконгестанты и другие препараты для местного применения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R01AA</w:t>
            </w:r>
          </w:p>
        </w:tc>
        <w:tc>
          <w:tcPr>
            <w:tcW w:w="4066" w:type="dxa"/>
            <w:tcMar>
              <w:top w:w="15" w:type="dxa"/>
              <w:left w:w="74" w:type="dxa"/>
              <w:bottom w:w="15" w:type="dxa"/>
              <w:right w:w="74" w:type="dxa"/>
            </w:tcMar>
            <w:hideMark/>
          </w:tcPr>
          <w:p w:rsidR="00B3191D" w:rsidRDefault="00B3191D">
            <w:pPr>
              <w:pStyle w:val="formattext"/>
            </w:pPr>
            <w:r>
              <w:t>адреномиметики</w:t>
            </w:r>
          </w:p>
        </w:tc>
        <w:tc>
          <w:tcPr>
            <w:tcW w:w="2033" w:type="dxa"/>
            <w:tcMar>
              <w:top w:w="15" w:type="dxa"/>
              <w:left w:w="74" w:type="dxa"/>
              <w:bottom w:w="15" w:type="dxa"/>
              <w:right w:w="74" w:type="dxa"/>
            </w:tcMar>
            <w:hideMark/>
          </w:tcPr>
          <w:p w:rsidR="00B3191D" w:rsidRDefault="00B3191D">
            <w:pPr>
              <w:pStyle w:val="formattext"/>
            </w:pPr>
            <w:r>
              <w:t>ксилометазолин</w:t>
            </w:r>
          </w:p>
        </w:tc>
        <w:tc>
          <w:tcPr>
            <w:tcW w:w="3326" w:type="dxa"/>
            <w:tcMar>
              <w:top w:w="15" w:type="dxa"/>
              <w:left w:w="74" w:type="dxa"/>
              <w:bottom w:w="15" w:type="dxa"/>
              <w:right w:w="74" w:type="dxa"/>
            </w:tcMar>
            <w:hideMark/>
          </w:tcPr>
          <w:p w:rsidR="00B3191D" w:rsidRDefault="00B3191D">
            <w:pPr>
              <w:pStyle w:val="formattext"/>
            </w:pPr>
            <w:r>
              <w:t>гель назальный;</w:t>
            </w:r>
            <w:r>
              <w:br/>
              <w:t>капли назальные;</w:t>
            </w:r>
            <w:r>
              <w:br/>
              <w:t>капли назальные (для детей);</w:t>
            </w:r>
            <w:r>
              <w:br/>
              <w:t>спрей назальный;</w:t>
            </w:r>
            <w:r>
              <w:br/>
              <w:t>спрей назальный дозированный;</w:t>
            </w:r>
            <w:r>
              <w:br/>
              <w:t>спрей назальный дозированный (для детей)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R02</w:t>
            </w:r>
          </w:p>
        </w:tc>
        <w:tc>
          <w:tcPr>
            <w:tcW w:w="4066" w:type="dxa"/>
            <w:tcMar>
              <w:top w:w="15" w:type="dxa"/>
              <w:left w:w="74" w:type="dxa"/>
              <w:bottom w:w="15" w:type="dxa"/>
              <w:right w:w="74" w:type="dxa"/>
            </w:tcMar>
            <w:hideMark/>
          </w:tcPr>
          <w:p w:rsidR="00B3191D" w:rsidRDefault="00B3191D">
            <w:pPr>
              <w:pStyle w:val="formattext"/>
            </w:pPr>
            <w:r>
              <w:t>препараты для лечения заболеваний горла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R02A</w:t>
            </w:r>
          </w:p>
        </w:tc>
        <w:tc>
          <w:tcPr>
            <w:tcW w:w="4066" w:type="dxa"/>
            <w:tcMar>
              <w:top w:w="15" w:type="dxa"/>
              <w:left w:w="74" w:type="dxa"/>
              <w:bottom w:w="15" w:type="dxa"/>
              <w:right w:w="74" w:type="dxa"/>
            </w:tcMar>
            <w:hideMark/>
          </w:tcPr>
          <w:p w:rsidR="00B3191D" w:rsidRDefault="00B3191D">
            <w:pPr>
              <w:pStyle w:val="formattext"/>
            </w:pPr>
            <w:r>
              <w:t xml:space="preserve">препараты для лечения </w:t>
            </w:r>
            <w:r>
              <w:lastRenderedPageBreak/>
              <w:t>заболеваний горла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R02AA</w:t>
            </w:r>
          </w:p>
        </w:tc>
        <w:tc>
          <w:tcPr>
            <w:tcW w:w="4066" w:type="dxa"/>
            <w:tcMar>
              <w:top w:w="15" w:type="dxa"/>
              <w:left w:w="74" w:type="dxa"/>
              <w:bottom w:w="15" w:type="dxa"/>
              <w:right w:w="74" w:type="dxa"/>
            </w:tcMar>
            <w:hideMark/>
          </w:tcPr>
          <w:p w:rsidR="00B3191D" w:rsidRDefault="00B3191D">
            <w:pPr>
              <w:pStyle w:val="formattext"/>
            </w:pPr>
            <w:r>
              <w:t>антисептические препараты</w:t>
            </w:r>
          </w:p>
        </w:tc>
        <w:tc>
          <w:tcPr>
            <w:tcW w:w="2033" w:type="dxa"/>
            <w:tcMar>
              <w:top w:w="15" w:type="dxa"/>
              <w:left w:w="74" w:type="dxa"/>
              <w:bottom w:w="15" w:type="dxa"/>
              <w:right w:w="74" w:type="dxa"/>
            </w:tcMar>
            <w:hideMark/>
          </w:tcPr>
          <w:p w:rsidR="00B3191D" w:rsidRDefault="00B3191D">
            <w:pPr>
              <w:pStyle w:val="formattext"/>
            </w:pPr>
            <w:r>
              <w:t>йод + калия йодид + глицерол</w:t>
            </w:r>
          </w:p>
        </w:tc>
        <w:tc>
          <w:tcPr>
            <w:tcW w:w="3326" w:type="dxa"/>
            <w:tcMar>
              <w:top w:w="15" w:type="dxa"/>
              <w:left w:w="74" w:type="dxa"/>
              <w:bottom w:w="15" w:type="dxa"/>
              <w:right w:w="74" w:type="dxa"/>
            </w:tcMar>
            <w:hideMark/>
          </w:tcPr>
          <w:p w:rsidR="00B3191D" w:rsidRDefault="00B3191D">
            <w:pPr>
              <w:pStyle w:val="formattext"/>
            </w:pPr>
            <w:r>
              <w:t>раствор для местного применения;</w:t>
            </w:r>
            <w:r>
              <w:br/>
              <w:t>спрей для местного применения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w:t>
            </w:r>
          </w:p>
        </w:tc>
        <w:tc>
          <w:tcPr>
            <w:tcW w:w="4066" w:type="dxa"/>
            <w:tcMar>
              <w:top w:w="15" w:type="dxa"/>
              <w:left w:w="74" w:type="dxa"/>
              <w:bottom w:w="15" w:type="dxa"/>
              <w:right w:w="74" w:type="dxa"/>
            </w:tcMar>
            <w:hideMark/>
          </w:tcPr>
          <w:p w:rsidR="00B3191D" w:rsidRDefault="00B3191D">
            <w:pPr>
              <w:pStyle w:val="formattext"/>
            </w:pPr>
            <w:r>
              <w:t>препараты для лечения обструктивных заболеваний дыхательных путей</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R03A</w:t>
            </w:r>
          </w:p>
        </w:tc>
        <w:tc>
          <w:tcPr>
            <w:tcW w:w="4066" w:type="dxa"/>
            <w:tcMar>
              <w:top w:w="15" w:type="dxa"/>
              <w:left w:w="74" w:type="dxa"/>
              <w:bottom w:w="15" w:type="dxa"/>
              <w:right w:w="74" w:type="dxa"/>
            </w:tcMar>
            <w:hideMark/>
          </w:tcPr>
          <w:p w:rsidR="00B3191D" w:rsidRDefault="00B3191D">
            <w:pPr>
              <w:pStyle w:val="formattext"/>
            </w:pPr>
            <w:r>
              <w:t>адренергические средства для ингаляционного введения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R03AC</w:t>
            </w:r>
          </w:p>
        </w:tc>
        <w:tc>
          <w:tcPr>
            <w:tcW w:w="4066" w:type="dxa"/>
            <w:tcMar>
              <w:top w:w="15" w:type="dxa"/>
              <w:left w:w="74" w:type="dxa"/>
              <w:bottom w:w="15" w:type="dxa"/>
              <w:right w:w="74" w:type="dxa"/>
            </w:tcMar>
            <w:hideMark/>
          </w:tcPr>
          <w:p w:rsidR="00B3191D" w:rsidRDefault="00B3191D">
            <w:pPr>
              <w:pStyle w:val="formattext"/>
            </w:pPr>
            <w:proofErr w:type="gramStart"/>
            <w:r>
              <w:t>селективные</w:t>
            </w:r>
            <w:proofErr w:type="gramEnd"/>
            <w:r>
              <w:t xml:space="preserve"> бета</w:t>
            </w:r>
            <w:r>
              <w:br/>
              <w:t>2-адреномиметики</w:t>
            </w:r>
          </w:p>
        </w:tc>
        <w:tc>
          <w:tcPr>
            <w:tcW w:w="2033" w:type="dxa"/>
            <w:tcMar>
              <w:top w:w="15" w:type="dxa"/>
              <w:left w:w="74" w:type="dxa"/>
              <w:bottom w:w="15" w:type="dxa"/>
              <w:right w:w="74" w:type="dxa"/>
            </w:tcMar>
            <w:hideMark/>
          </w:tcPr>
          <w:p w:rsidR="00B3191D" w:rsidRDefault="00B3191D">
            <w:pPr>
              <w:pStyle w:val="formattext"/>
            </w:pPr>
            <w:r>
              <w:t>индакатерол</w:t>
            </w:r>
          </w:p>
        </w:tc>
        <w:tc>
          <w:tcPr>
            <w:tcW w:w="3326" w:type="dxa"/>
            <w:tcMar>
              <w:top w:w="15" w:type="dxa"/>
              <w:left w:w="74" w:type="dxa"/>
              <w:bottom w:w="15" w:type="dxa"/>
              <w:right w:w="74" w:type="dxa"/>
            </w:tcMar>
            <w:hideMark/>
          </w:tcPr>
          <w:p w:rsidR="00B3191D" w:rsidRDefault="00B3191D">
            <w:pPr>
              <w:pStyle w:val="formattext"/>
            </w:pPr>
            <w:r>
              <w:t>капсулы с порошком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сальбутамол</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r>
              <w:br/>
              <w:t>аэрозоль для ингаляций дозированный,</w:t>
            </w:r>
            <w:r>
              <w:br/>
              <w:t>активируемый вдохом;</w:t>
            </w:r>
            <w:r>
              <w:br/>
              <w:t>капсулы для ингаляций;</w:t>
            </w:r>
            <w:r>
              <w:br/>
              <w:t>капсулы с порошком для ингаляций;</w:t>
            </w:r>
            <w:r>
              <w:br/>
              <w:t>порошок для ингаляций дозированный;</w:t>
            </w:r>
            <w:r>
              <w:br/>
              <w:t>раствор для ингаляций;</w:t>
            </w:r>
            <w:r>
              <w:br/>
              <w:t>таблетки пролонгированного действия,</w:t>
            </w:r>
            <w:r>
              <w:br/>
              <w:t>покрытые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формотерол</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r>
              <w:br/>
              <w:t>капсулы с порошком для ингаляций;</w:t>
            </w:r>
            <w:r>
              <w:br/>
              <w:t>порошок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R03AK</w:t>
            </w:r>
          </w:p>
        </w:tc>
        <w:tc>
          <w:tcPr>
            <w:tcW w:w="4066" w:type="dxa"/>
            <w:tcMar>
              <w:top w:w="15" w:type="dxa"/>
              <w:left w:w="74" w:type="dxa"/>
              <w:bottom w:w="15" w:type="dxa"/>
              <w:right w:w="74" w:type="dxa"/>
            </w:tcMar>
            <w:hideMark/>
          </w:tcPr>
          <w:p w:rsidR="00B3191D" w:rsidRDefault="00B3191D">
            <w:pPr>
              <w:pStyle w:val="formattext"/>
            </w:pPr>
            <w:r>
              <w:t>адренергические средства в комбинации с глюкокортикоидами или другими препаратами, кроме антихолинергических средств</w:t>
            </w:r>
          </w:p>
        </w:tc>
        <w:tc>
          <w:tcPr>
            <w:tcW w:w="2033" w:type="dxa"/>
            <w:tcMar>
              <w:top w:w="15" w:type="dxa"/>
              <w:left w:w="74" w:type="dxa"/>
              <w:bottom w:w="15" w:type="dxa"/>
              <w:right w:w="74" w:type="dxa"/>
            </w:tcMar>
            <w:hideMark/>
          </w:tcPr>
          <w:p w:rsidR="00B3191D" w:rsidRDefault="00B3191D">
            <w:pPr>
              <w:pStyle w:val="formattext"/>
            </w:pPr>
            <w:r>
              <w:t>беклометазон + формотерол</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будесонид + формотерол</w:t>
            </w:r>
          </w:p>
        </w:tc>
        <w:tc>
          <w:tcPr>
            <w:tcW w:w="3326" w:type="dxa"/>
            <w:tcMar>
              <w:top w:w="15" w:type="dxa"/>
              <w:left w:w="74" w:type="dxa"/>
              <w:bottom w:w="15" w:type="dxa"/>
              <w:right w:w="74" w:type="dxa"/>
            </w:tcMar>
            <w:hideMark/>
          </w:tcPr>
          <w:p w:rsidR="00B3191D" w:rsidRDefault="00B3191D">
            <w:pPr>
              <w:pStyle w:val="formattext"/>
            </w:pPr>
            <w:r>
              <w:t>капсул с порошком для ингаляций набор;</w:t>
            </w:r>
            <w:r>
              <w:br/>
              <w:t>порошок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вилантерол + флутиказона фуроат</w:t>
            </w:r>
          </w:p>
        </w:tc>
        <w:tc>
          <w:tcPr>
            <w:tcW w:w="3326" w:type="dxa"/>
            <w:tcMar>
              <w:top w:w="15" w:type="dxa"/>
              <w:left w:w="74" w:type="dxa"/>
              <w:bottom w:w="15" w:type="dxa"/>
              <w:right w:w="74" w:type="dxa"/>
            </w:tcMar>
            <w:hideMark/>
          </w:tcPr>
          <w:p w:rsidR="00B3191D" w:rsidRDefault="00B3191D">
            <w:pPr>
              <w:pStyle w:val="formattext"/>
            </w:pPr>
            <w:r>
              <w:t>порошок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мометазон + формотерол</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салметерол + флутиказон</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r>
              <w:br/>
              <w:t>капсулы с порошком для ингаляций;</w:t>
            </w:r>
            <w:r>
              <w:br/>
              <w:t>порошок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R03AL</w:t>
            </w:r>
          </w:p>
        </w:tc>
        <w:tc>
          <w:tcPr>
            <w:tcW w:w="4066" w:type="dxa"/>
            <w:tcMar>
              <w:top w:w="15" w:type="dxa"/>
              <w:left w:w="74" w:type="dxa"/>
              <w:bottom w:w="15" w:type="dxa"/>
              <w:right w:w="74" w:type="dxa"/>
            </w:tcMar>
            <w:hideMark/>
          </w:tcPr>
          <w:p w:rsidR="00B3191D" w:rsidRDefault="00B3191D">
            <w:pPr>
              <w:pStyle w:val="formattext"/>
            </w:pPr>
            <w:r>
              <w:t>адренергические средства в комбинации с антихолинергическими средствами, включая тройные комбинации с кортикостероидами</w:t>
            </w:r>
          </w:p>
        </w:tc>
        <w:tc>
          <w:tcPr>
            <w:tcW w:w="2033" w:type="dxa"/>
            <w:tcMar>
              <w:top w:w="15" w:type="dxa"/>
              <w:left w:w="74" w:type="dxa"/>
              <w:bottom w:w="15" w:type="dxa"/>
              <w:right w:w="74" w:type="dxa"/>
            </w:tcMar>
            <w:hideMark/>
          </w:tcPr>
          <w:p w:rsidR="00B3191D" w:rsidRDefault="00B3191D">
            <w:pPr>
              <w:pStyle w:val="formattext"/>
            </w:pPr>
            <w:r>
              <w:t>вилантерол + умеклидиния бромид</w:t>
            </w:r>
          </w:p>
        </w:tc>
        <w:tc>
          <w:tcPr>
            <w:tcW w:w="3326" w:type="dxa"/>
            <w:tcMar>
              <w:top w:w="15" w:type="dxa"/>
              <w:left w:w="74" w:type="dxa"/>
              <w:bottom w:w="15" w:type="dxa"/>
              <w:right w:w="74" w:type="dxa"/>
            </w:tcMar>
            <w:hideMark/>
          </w:tcPr>
          <w:p w:rsidR="00B3191D" w:rsidRDefault="00B3191D">
            <w:pPr>
              <w:pStyle w:val="formattext"/>
            </w:pPr>
            <w:r>
              <w:t>порошок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гликопиррония бромид + индакатерол</w:t>
            </w:r>
          </w:p>
        </w:tc>
        <w:tc>
          <w:tcPr>
            <w:tcW w:w="3326" w:type="dxa"/>
            <w:tcMar>
              <w:top w:w="15" w:type="dxa"/>
              <w:left w:w="74" w:type="dxa"/>
              <w:bottom w:w="15" w:type="dxa"/>
              <w:right w:w="74" w:type="dxa"/>
            </w:tcMar>
            <w:hideMark/>
          </w:tcPr>
          <w:p w:rsidR="00B3191D" w:rsidRDefault="00B3191D">
            <w:pPr>
              <w:pStyle w:val="formattext"/>
            </w:pPr>
            <w:r>
              <w:t>капсулы с порошком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ипратропия бромид + фенотерол</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r>
              <w:br/>
              <w:t>раствор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олодатерол + тиотропия бромид</w:t>
            </w:r>
          </w:p>
        </w:tc>
        <w:tc>
          <w:tcPr>
            <w:tcW w:w="3326" w:type="dxa"/>
            <w:tcMar>
              <w:top w:w="15" w:type="dxa"/>
              <w:left w:w="74" w:type="dxa"/>
              <w:bottom w:w="15" w:type="dxa"/>
              <w:right w:w="74" w:type="dxa"/>
            </w:tcMar>
            <w:hideMark/>
          </w:tcPr>
          <w:p w:rsidR="00B3191D" w:rsidRDefault="00B3191D">
            <w:pPr>
              <w:pStyle w:val="formattext"/>
            </w:pPr>
            <w:r>
              <w:t>раствор для ингаляций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R03B</w:t>
            </w:r>
          </w:p>
        </w:tc>
        <w:tc>
          <w:tcPr>
            <w:tcW w:w="4066" w:type="dxa"/>
            <w:tcMar>
              <w:top w:w="15" w:type="dxa"/>
              <w:left w:w="74" w:type="dxa"/>
              <w:bottom w:w="15" w:type="dxa"/>
              <w:right w:w="74" w:type="dxa"/>
            </w:tcMar>
            <w:hideMark/>
          </w:tcPr>
          <w:p w:rsidR="00B3191D" w:rsidRDefault="00B3191D">
            <w:pPr>
              <w:pStyle w:val="formattext"/>
            </w:pPr>
            <w:r>
              <w:t>другие средства для лечения обструктивных заболеваний дыхательных путей для ингаляционного введения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R03BA</w:t>
            </w:r>
          </w:p>
        </w:tc>
        <w:tc>
          <w:tcPr>
            <w:tcW w:w="4066" w:type="dxa"/>
            <w:tcMar>
              <w:top w:w="15" w:type="dxa"/>
              <w:left w:w="74" w:type="dxa"/>
              <w:bottom w:w="15" w:type="dxa"/>
              <w:right w:w="74" w:type="dxa"/>
            </w:tcMar>
            <w:hideMark/>
          </w:tcPr>
          <w:p w:rsidR="00B3191D" w:rsidRDefault="00B3191D">
            <w:pPr>
              <w:pStyle w:val="formattext"/>
            </w:pPr>
            <w:r>
              <w:t>глюкокортикоиды</w:t>
            </w:r>
          </w:p>
        </w:tc>
        <w:tc>
          <w:tcPr>
            <w:tcW w:w="2033" w:type="dxa"/>
            <w:tcMar>
              <w:top w:w="15" w:type="dxa"/>
              <w:left w:w="74" w:type="dxa"/>
              <w:bottom w:w="15" w:type="dxa"/>
              <w:right w:w="74" w:type="dxa"/>
            </w:tcMar>
            <w:hideMark/>
          </w:tcPr>
          <w:p w:rsidR="00B3191D" w:rsidRDefault="00B3191D">
            <w:pPr>
              <w:pStyle w:val="formattext"/>
            </w:pPr>
            <w:r>
              <w:t>беклометазон</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r>
              <w:br/>
              <w:t>аэрозоль для ингаляций дозированный, активируемый вдохом;</w:t>
            </w:r>
            <w:r>
              <w:br/>
              <w:t>спрей назальный дозированный;</w:t>
            </w:r>
            <w:r>
              <w:br/>
              <w:t>суспензия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будесонид</w:t>
            </w:r>
          </w:p>
        </w:tc>
        <w:tc>
          <w:tcPr>
            <w:tcW w:w="3326" w:type="dxa"/>
            <w:tcMar>
              <w:top w:w="15" w:type="dxa"/>
              <w:left w:w="74" w:type="dxa"/>
              <w:bottom w:w="15" w:type="dxa"/>
              <w:right w:w="74" w:type="dxa"/>
            </w:tcMar>
            <w:hideMark/>
          </w:tcPr>
          <w:p w:rsidR="00B3191D" w:rsidRDefault="00B3191D">
            <w:pPr>
              <w:pStyle w:val="formattext"/>
            </w:pPr>
            <w:proofErr w:type="gramStart"/>
            <w:r>
              <w:t>аэрозоль</w:t>
            </w:r>
            <w:proofErr w:type="gramEnd"/>
            <w:r>
              <w:t xml:space="preserve"> для ингаляций дозированный;</w:t>
            </w:r>
            <w:r>
              <w:br/>
              <w:t>капли назальные;</w:t>
            </w:r>
            <w:r>
              <w:br/>
              <w:t>капсулы;</w:t>
            </w:r>
            <w:r>
              <w:br/>
              <w:t>капсулы кишечнорастворимые;</w:t>
            </w:r>
            <w:r>
              <w:br/>
              <w:t>порошок для ингаляций дозированный;</w:t>
            </w:r>
            <w:r>
              <w:br/>
              <w:t>раствор для ингаляций;</w:t>
            </w:r>
            <w:r>
              <w:br/>
              <w:t>спрей назальный дозированный;</w:t>
            </w:r>
            <w:r>
              <w:br/>
              <w:t>суспензия для ингаляций дозированная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R03BB</w:t>
            </w:r>
          </w:p>
        </w:tc>
        <w:tc>
          <w:tcPr>
            <w:tcW w:w="4066" w:type="dxa"/>
            <w:tcMar>
              <w:top w:w="15" w:type="dxa"/>
              <w:left w:w="74" w:type="dxa"/>
              <w:bottom w:w="15" w:type="dxa"/>
              <w:right w:w="74" w:type="dxa"/>
            </w:tcMar>
            <w:hideMark/>
          </w:tcPr>
          <w:p w:rsidR="00B3191D" w:rsidRDefault="00B3191D">
            <w:pPr>
              <w:pStyle w:val="formattext"/>
            </w:pPr>
            <w:r>
              <w:t>антихолинергические средства</w:t>
            </w:r>
          </w:p>
        </w:tc>
        <w:tc>
          <w:tcPr>
            <w:tcW w:w="2033" w:type="dxa"/>
            <w:tcMar>
              <w:top w:w="15" w:type="dxa"/>
              <w:left w:w="74" w:type="dxa"/>
              <w:bottom w:w="15" w:type="dxa"/>
              <w:right w:w="74" w:type="dxa"/>
            </w:tcMar>
            <w:hideMark/>
          </w:tcPr>
          <w:p w:rsidR="00B3191D" w:rsidRDefault="00B3191D">
            <w:pPr>
              <w:pStyle w:val="formattext"/>
            </w:pPr>
            <w:r>
              <w:t>гликопиррония бромид</w:t>
            </w:r>
          </w:p>
        </w:tc>
        <w:tc>
          <w:tcPr>
            <w:tcW w:w="3326" w:type="dxa"/>
            <w:tcMar>
              <w:top w:w="15" w:type="dxa"/>
              <w:left w:w="74" w:type="dxa"/>
              <w:bottom w:w="15" w:type="dxa"/>
              <w:right w:w="74" w:type="dxa"/>
            </w:tcMar>
            <w:hideMark/>
          </w:tcPr>
          <w:p w:rsidR="00B3191D" w:rsidRDefault="00B3191D">
            <w:pPr>
              <w:pStyle w:val="formattext"/>
            </w:pPr>
            <w:r>
              <w:t>капсулы с порошком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ипратропия бромид</w:t>
            </w:r>
          </w:p>
        </w:tc>
        <w:tc>
          <w:tcPr>
            <w:tcW w:w="3326" w:type="dxa"/>
            <w:tcMar>
              <w:top w:w="15" w:type="dxa"/>
              <w:left w:w="74" w:type="dxa"/>
              <w:bottom w:w="15" w:type="dxa"/>
              <w:right w:w="74" w:type="dxa"/>
            </w:tcMar>
            <w:hideMark/>
          </w:tcPr>
          <w:p w:rsidR="00B3191D" w:rsidRDefault="00B3191D">
            <w:pPr>
              <w:pStyle w:val="formattext"/>
            </w:pPr>
            <w:r>
              <w:t>аэрозоль для ингаляций дозированный;</w:t>
            </w:r>
            <w:r>
              <w:br/>
            </w:r>
            <w:r>
              <w:lastRenderedPageBreak/>
              <w:t>раствор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тиотропия бромид</w:t>
            </w:r>
          </w:p>
        </w:tc>
        <w:tc>
          <w:tcPr>
            <w:tcW w:w="3326" w:type="dxa"/>
            <w:tcMar>
              <w:top w:w="15" w:type="dxa"/>
              <w:left w:w="74" w:type="dxa"/>
              <w:bottom w:w="15" w:type="dxa"/>
              <w:right w:w="74" w:type="dxa"/>
            </w:tcMar>
            <w:hideMark/>
          </w:tcPr>
          <w:p w:rsidR="00B3191D" w:rsidRDefault="00B3191D">
            <w:pPr>
              <w:pStyle w:val="formattext"/>
            </w:pPr>
            <w:r>
              <w:t>капсулы с порошком для ингаляций;</w:t>
            </w:r>
            <w:r>
              <w:br/>
              <w:t>раствор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R03BC</w:t>
            </w:r>
          </w:p>
        </w:tc>
        <w:tc>
          <w:tcPr>
            <w:tcW w:w="4066" w:type="dxa"/>
            <w:tcMar>
              <w:top w:w="15" w:type="dxa"/>
              <w:left w:w="74" w:type="dxa"/>
              <w:bottom w:w="15" w:type="dxa"/>
              <w:right w:w="74" w:type="dxa"/>
            </w:tcMar>
            <w:hideMark/>
          </w:tcPr>
          <w:p w:rsidR="00B3191D" w:rsidRDefault="00B3191D">
            <w:pPr>
              <w:pStyle w:val="formattext"/>
            </w:pPr>
            <w:r>
              <w:t>противоаллергические средства, кроме глюкокортикоидов</w:t>
            </w:r>
          </w:p>
        </w:tc>
        <w:tc>
          <w:tcPr>
            <w:tcW w:w="2033" w:type="dxa"/>
            <w:tcMar>
              <w:top w:w="15" w:type="dxa"/>
              <w:left w:w="74" w:type="dxa"/>
              <w:bottom w:w="15" w:type="dxa"/>
              <w:right w:w="74" w:type="dxa"/>
            </w:tcMar>
            <w:hideMark/>
          </w:tcPr>
          <w:p w:rsidR="00B3191D" w:rsidRDefault="00B3191D">
            <w:pPr>
              <w:pStyle w:val="formattext"/>
            </w:pPr>
            <w:r>
              <w:t>кромоглициевая кислота</w:t>
            </w:r>
          </w:p>
        </w:tc>
        <w:tc>
          <w:tcPr>
            <w:tcW w:w="3326" w:type="dxa"/>
            <w:tcMar>
              <w:top w:w="15" w:type="dxa"/>
              <w:left w:w="74" w:type="dxa"/>
              <w:bottom w:w="15" w:type="dxa"/>
              <w:right w:w="74" w:type="dxa"/>
            </w:tcMar>
            <w:hideMark/>
          </w:tcPr>
          <w:p w:rsidR="00B3191D" w:rsidRDefault="00B3191D">
            <w:pPr>
              <w:pStyle w:val="formattext"/>
            </w:pPr>
            <w:proofErr w:type="gramStart"/>
            <w:r>
              <w:t>аэрозоль</w:t>
            </w:r>
            <w:proofErr w:type="gramEnd"/>
            <w:r>
              <w:t xml:space="preserve"> для ингаляций дозированный;</w:t>
            </w:r>
            <w:r>
              <w:br/>
              <w:t>капли глазные;</w:t>
            </w:r>
            <w:r>
              <w:br/>
              <w:t>капсулы;</w:t>
            </w:r>
            <w:r>
              <w:br/>
              <w:t>спрей назальный;</w:t>
            </w:r>
            <w:r>
              <w:br/>
              <w:t>спрей назальный дозированный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R03D</w:t>
            </w:r>
          </w:p>
        </w:tc>
        <w:tc>
          <w:tcPr>
            <w:tcW w:w="4066" w:type="dxa"/>
            <w:tcMar>
              <w:top w:w="15" w:type="dxa"/>
              <w:left w:w="74" w:type="dxa"/>
              <w:bottom w:w="15" w:type="dxa"/>
              <w:right w:w="74" w:type="dxa"/>
            </w:tcMar>
            <w:hideMark/>
          </w:tcPr>
          <w:p w:rsidR="00B3191D" w:rsidRDefault="00B3191D">
            <w:pPr>
              <w:pStyle w:val="formattext"/>
            </w:pPr>
            <w:r>
              <w:t>другие средства системного действия для лечения обструктивных заболеваний дыхательных путей</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R03DA</w:t>
            </w:r>
          </w:p>
        </w:tc>
        <w:tc>
          <w:tcPr>
            <w:tcW w:w="4066" w:type="dxa"/>
            <w:tcMar>
              <w:top w:w="15" w:type="dxa"/>
              <w:left w:w="74" w:type="dxa"/>
              <w:bottom w:w="15" w:type="dxa"/>
              <w:right w:w="74" w:type="dxa"/>
            </w:tcMar>
            <w:hideMark/>
          </w:tcPr>
          <w:p w:rsidR="00B3191D" w:rsidRDefault="00B3191D">
            <w:pPr>
              <w:pStyle w:val="formattext"/>
            </w:pPr>
            <w:r>
              <w:t>ксантины</w:t>
            </w:r>
          </w:p>
        </w:tc>
        <w:tc>
          <w:tcPr>
            <w:tcW w:w="2033" w:type="dxa"/>
            <w:tcMar>
              <w:top w:w="15" w:type="dxa"/>
              <w:left w:w="74" w:type="dxa"/>
              <w:bottom w:w="15" w:type="dxa"/>
              <w:right w:w="74" w:type="dxa"/>
            </w:tcMar>
            <w:hideMark/>
          </w:tcPr>
          <w:p w:rsidR="00B3191D" w:rsidRDefault="00B3191D">
            <w:pPr>
              <w:pStyle w:val="formattext"/>
            </w:pPr>
            <w:r>
              <w:t>аминофиллин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t>раствор для внутримышечного введения;</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R03DX</w:t>
            </w:r>
          </w:p>
        </w:tc>
        <w:tc>
          <w:tcPr>
            <w:tcW w:w="4066" w:type="dxa"/>
            <w:tcMar>
              <w:top w:w="15" w:type="dxa"/>
              <w:left w:w="74" w:type="dxa"/>
              <w:bottom w:w="15" w:type="dxa"/>
              <w:right w:w="74" w:type="dxa"/>
            </w:tcMar>
            <w:hideMark/>
          </w:tcPr>
          <w:p w:rsidR="00B3191D" w:rsidRDefault="00B3191D">
            <w:pPr>
              <w:pStyle w:val="formattext"/>
            </w:pPr>
            <w:r>
              <w:t>прочие средства системного действия для лечения обструктивных заболеваний дыхательных путей</w:t>
            </w:r>
          </w:p>
        </w:tc>
        <w:tc>
          <w:tcPr>
            <w:tcW w:w="2033" w:type="dxa"/>
            <w:tcMar>
              <w:top w:w="15" w:type="dxa"/>
              <w:left w:w="74" w:type="dxa"/>
              <w:bottom w:w="15" w:type="dxa"/>
              <w:right w:w="74" w:type="dxa"/>
            </w:tcMar>
            <w:hideMark/>
          </w:tcPr>
          <w:p w:rsidR="00B3191D" w:rsidRDefault="00B3191D">
            <w:pPr>
              <w:pStyle w:val="formattext"/>
            </w:pPr>
            <w:r>
              <w:t>бенрализумаб</w:t>
            </w:r>
          </w:p>
        </w:tc>
        <w:tc>
          <w:tcPr>
            <w:tcW w:w="3326" w:type="dxa"/>
            <w:tcMar>
              <w:top w:w="15" w:type="dxa"/>
              <w:left w:w="74" w:type="dxa"/>
              <w:bottom w:w="15" w:type="dxa"/>
              <w:right w:w="74" w:type="dxa"/>
            </w:tcMar>
            <w:hideMark/>
          </w:tcPr>
          <w:p w:rsidR="00B3191D" w:rsidRDefault="00B3191D">
            <w:pPr>
              <w:pStyle w:val="formattext"/>
            </w:pPr>
            <w: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меполизумаб</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омализумаб</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подкожного введения;</w:t>
            </w:r>
            <w:r>
              <w:br/>
              <w:t>раствор для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реслизумаб</w:t>
            </w:r>
          </w:p>
        </w:tc>
        <w:tc>
          <w:tcPr>
            <w:tcW w:w="3326" w:type="dxa"/>
            <w:tcMar>
              <w:top w:w="15" w:type="dxa"/>
              <w:left w:w="74" w:type="dxa"/>
              <w:bottom w:w="15" w:type="dxa"/>
              <w:right w:w="74" w:type="dxa"/>
            </w:tcMar>
            <w:hideMark/>
          </w:tcPr>
          <w:p w:rsidR="00B3191D" w:rsidRDefault="00B3191D">
            <w:pPr>
              <w:pStyle w:val="formattext"/>
            </w:pPr>
            <w:r>
              <w:t>концентрат для приготовления раствора для инфузий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фенспирид</w:t>
            </w:r>
          </w:p>
        </w:tc>
        <w:tc>
          <w:tcPr>
            <w:tcW w:w="3326" w:type="dxa"/>
            <w:tcMar>
              <w:top w:w="15" w:type="dxa"/>
              <w:left w:w="74" w:type="dxa"/>
              <w:bottom w:w="15" w:type="dxa"/>
              <w:right w:w="74" w:type="dxa"/>
            </w:tcMar>
            <w:hideMark/>
          </w:tcPr>
          <w:p w:rsidR="00B3191D" w:rsidRDefault="00B3191D">
            <w:pPr>
              <w:pStyle w:val="formattext"/>
            </w:pPr>
            <w:r>
              <w:t>сироп;</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pStyle w:val="formattext"/>
            </w:pPr>
            <w:r>
              <w:t xml:space="preserve">таблетки пролонгированного действия, покрытые пленочной оболочкой; таблетки с пролонгированным высвобождением, покрытые пленочной </w:t>
            </w:r>
            <w:r>
              <w:lastRenderedPageBreak/>
              <w:t>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R05</w:t>
            </w:r>
          </w:p>
        </w:tc>
        <w:tc>
          <w:tcPr>
            <w:tcW w:w="4066" w:type="dxa"/>
            <w:tcMar>
              <w:top w:w="15" w:type="dxa"/>
              <w:left w:w="74" w:type="dxa"/>
              <w:bottom w:w="15" w:type="dxa"/>
              <w:right w:w="74" w:type="dxa"/>
            </w:tcMar>
            <w:hideMark/>
          </w:tcPr>
          <w:p w:rsidR="00B3191D" w:rsidRDefault="00B3191D">
            <w:pPr>
              <w:pStyle w:val="formattext"/>
            </w:pPr>
            <w:r>
              <w:t>противокашлевые препараты и средства для лечения простудных заболеваний</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R05C</w:t>
            </w:r>
          </w:p>
        </w:tc>
        <w:tc>
          <w:tcPr>
            <w:tcW w:w="4066" w:type="dxa"/>
            <w:tcMar>
              <w:top w:w="15" w:type="dxa"/>
              <w:left w:w="74" w:type="dxa"/>
              <w:bottom w:w="15" w:type="dxa"/>
              <w:right w:w="74" w:type="dxa"/>
            </w:tcMar>
            <w:hideMark/>
          </w:tcPr>
          <w:p w:rsidR="00B3191D" w:rsidRDefault="00B3191D">
            <w:pPr>
              <w:pStyle w:val="formattext"/>
            </w:pPr>
            <w:r>
              <w:t>отхаркивающие препараты, кроме комбинаций с противокашлевыми средствами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R05CB</w:t>
            </w:r>
          </w:p>
        </w:tc>
        <w:tc>
          <w:tcPr>
            <w:tcW w:w="4066" w:type="dxa"/>
            <w:tcMar>
              <w:top w:w="15" w:type="dxa"/>
              <w:left w:w="74" w:type="dxa"/>
              <w:bottom w:w="15" w:type="dxa"/>
              <w:right w:w="74" w:type="dxa"/>
            </w:tcMar>
            <w:hideMark/>
          </w:tcPr>
          <w:p w:rsidR="00B3191D" w:rsidRDefault="00B3191D">
            <w:pPr>
              <w:pStyle w:val="formattext"/>
            </w:pPr>
            <w:r>
              <w:t>муколитические препараты</w:t>
            </w:r>
          </w:p>
        </w:tc>
        <w:tc>
          <w:tcPr>
            <w:tcW w:w="2033" w:type="dxa"/>
            <w:tcMar>
              <w:top w:w="15" w:type="dxa"/>
              <w:left w:w="74" w:type="dxa"/>
              <w:bottom w:w="15" w:type="dxa"/>
              <w:right w:w="74" w:type="dxa"/>
            </w:tcMar>
            <w:hideMark/>
          </w:tcPr>
          <w:p w:rsidR="00B3191D" w:rsidRDefault="00B3191D">
            <w:pPr>
              <w:pStyle w:val="formattext"/>
            </w:pPr>
            <w:r>
              <w:t>амброксол</w:t>
            </w:r>
          </w:p>
        </w:tc>
        <w:tc>
          <w:tcPr>
            <w:tcW w:w="3326" w:type="dxa"/>
            <w:tcMar>
              <w:top w:w="15" w:type="dxa"/>
              <w:left w:w="74" w:type="dxa"/>
              <w:bottom w:w="15" w:type="dxa"/>
              <w:right w:w="74" w:type="dxa"/>
            </w:tcMar>
            <w:hideMark/>
          </w:tcPr>
          <w:p w:rsidR="00B3191D" w:rsidRDefault="00B3191D">
            <w:pPr>
              <w:pStyle w:val="formattext"/>
            </w:pPr>
            <w:r>
              <w:t>капсулы пролонгированного действия;</w:t>
            </w:r>
            <w:r>
              <w:br/>
              <w:t>пастилки;</w:t>
            </w:r>
            <w:r>
              <w:br/>
              <w:t>раствор для внутривенного введения;</w:t>
            </w:r>
            <w:r>
              <w:br/>
              <w:t>раствор для приема внутрь;</w:t>
            </w:r>
            <w:r>
              <w:br/>
              <w:t>раствор для приема внутрь и ингаляций;</w:t>
            </w:r>
            <w:r>
              <w:br/>
              <w:t>сироп;</w:t>
            </w:r>
            <w:r>
              <w:br/>
              <w:t>таблетки;</w:t>
            </w:r>
            <w:r>
              <w:br/>
              <w:t>таблетки диспергируемые;</w:t>
            </w:r>
            <w:r>
              <w:br/>
              <w:t>таблетки для рассасывания;</w:t>
            </w:r>
            <w:r>
              <w:br/>
              <w:t>таблетки шипучие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ацетилцистеин</w:t>
            </w:r>
          </w:p>
        </w:tc>
        <w:tc>
          <w:tcPr>
            <w:tcW w:w="3326" w:type="dxa"/>
            <w:tcMar>
              <w:top w:w="15" w:type="dxa"/>
              <w:left w:w="74" w:type="dxa"/>
              <w:bottom w:w="15" w:type="dxa"/>
              <w:right w:w="74" w:type="dxa"/>
            </w:tcMar>
            <w:hideMark/>
          </w:tcPr>
          <w:p w:rsidR="00B3191D" w:rsidRDefault="00B3191D">
            <w:pPr>
              <w:pStyle w:val="formattext"/>
            </w:pPr>
            <w:r>
              <w:t>гранулы для приготовления раствора для приема внутрь;</w:t>
            </w:r>
            <w:r>
              <w:br/>
              <w:t>гранулы для приготовления сиропа;</w:t>
            </w:r>
            <w:r>
              <w:br/>
              <w:t>порошок для приготовления раствора для приема внутрь;</w:t>
            </w:r>
            <w:r>
              <w:br/>
              <w:t>раствор для внутривенного и</w:t>
            </w:r>
            <w:r>
              <w:br/>
              <w:t>внутримышечного введения;</w:t>
            </w:r>
            <w:r>
              <w:br/>
              <w:t>раствор для инъекций и ингаляций;</w:t>
            </w:r>
            <w:r>
              <w:br/>
              <w:t>раствор для приема внутрь;</w:t>
            </w:r>
            <w:r>
              <w:br/>
              <w:t>сироп;</w:t>
            </w:r>
            <w:r>
              <w:br/>
              <w:t>таблетки;</w:t>
            </w:r>
            <w:r>
              <w:br/>
              <w:t>таблетки шипучие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дорназа альфа</w:t>
            </w:r>
          </w:p>
        </w:tc>
        <w:tc>
          <w:tcPr>
            <w:tcW w:w="3326" w:type="dxa"/>
            <w:tcMar>
              <w:top w:w="15" w:type="dxa"/>
              <w:left w:w="74" w:type="dxa"/>
              <w:bottom w:w="15" w:type="dxa"/>
              <w:right w:w="74" w:type="dxa"/>
            </w:tcMar>
            <w:hideMark/>
          </w:tcPr>
          <w:p w:rsidR="00B3191D" w:rsidRDefault="00B3191D">
            <w:pPr>
              <w:pStyle w:val="formattext"/>
            </w:pPr>
            <w:r>
              <w:t>раствор для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R06</w:t>
            </w:r>
          </w:p>
        </w:tc>
        <w:tc>
          <w:tcPr>
            <w:tcW w:w="4066" w:type="dxa"/>
            <w:tcMar>
              <w:top w:w="15" w:type="dxa"/>
              <w:left w:w="74" w:type="dxa"/>
              <w:bottom w:w="15" w:type="dxa"/>
              <w:right w:w="74" w:type="dxa"/>
            </w:tcMar>
            <w:hideMark/>
          </w:tcPr>
          <w:p w:rsidR="00B3191D" w:rsidRDefault="00B3191D">
            <w:pPr>
              <w:pStyle w:val="formattext"/>
            </w:pPr>
            <w:r>
              <w:t>антигистаминные средства системного действия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R06A</w:t>
            </w:r>
          </w:p>
        </w:tc>
        <w:tc>
          <w:tcPr>
            <w:tcW w:w="4066" w:type="dxa"/>
            <w:tcMar>
              <w:top w:w="15" w:type="dxa"/>
              <w:left w:w="74" w:type="dxa"/>
              <w:bottom w:w="15" w:type="dxa"/>
              <w:right w:w="74" w:type="dxa"/>
            </w:tcMar>
            <w:hideMark/>
          </w:tcPr>
          <w:p w:rsidR="00B3191D" w:rsidRDefault="00B3191D">
            <w:pPr>
              <w:pStyle w:val="formattext"/>
            </w:pPr>
            <w:r>
              <w:t>антигистаминные средства системного действия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R06AA</w:t>
            </w:r>
          </w:p>
        </w:tc>
        <w:tc>
          <w:tcPr>
            <w:tcW w:w="4066" w:type="dxa"/>
            <w:tcMar>
              <w:top w:w="15" w:type="dxa"/>
              <w:left w:w="74" w:type="dxa"/>
              <w:bottom w:w="15" w:type="dxa"/>
              <w:right w:w="74" w:type="dxa"/>
            </w:tcMar>
            <w:hideMark/>
          </w:tcPr>
          <w:p w:rsidR="00B3191D" w:rsidRDefault="00B3191D">
            <w:pPr>
              <w:pStyle w:val="formattext"/>
            </w:pPr>
            <w:r>
              <w:t>эфиры алкиламинов</w:t>
            </w:r>
          </w:p>
        </w:tc>
        <w:tc>
          <w:tcPr>
            <w:tcW w:w="2033" w:type="dxa"/>
            <w:tcMar>
              <w:top w:w="15" w:type="dxa"/>
              <w:left w:w="74" w:type="dxa"/>
              <w:bottom w:w="15" w:type="dxa"/>
              <w:right w:w="74" w:type="dxa"/>
            </w:tcMar>
            <w:hideMark/>
          </w:tcPr>
          <w:p w:rsidR="00B3191D" w:rsidRDefault="00B3191D">
            <w:pPr>
              <w:pStyle w:val="formattext"/>
            </w:pPr>
            <w:r>
              <w:t>дифенгидрамин</w:t>
            </w:r>
          </w:p>
        </w:tc>
        <w:tc>
          <w:tcPr>
            <w:tcW w:w="3326" w:type="dxa"/>
            <w:tcMar>
              <w:top w:w="15" w:type="dxa"/>
              <w:left w:w="74" w:type="dxa"/>
              <w:bottom w:w="15" w:type="dxa"/>
              <w:right w:w="74" w:type="dxa"/>
            </w:tcMar>
            <w:hideMark/>
          </w:tcPr>
          <w:p w:rsidR="00B3191D" w:rsidRDefault="00B3191D">
            <w:pPr>
              <w:pStyle w:val="formattext"/>
            </w:pPr>
            <w:r>
              <w:t xml:space="preserve">раствор для </w:t>
            </w:r>
            <w:r>
              <w:lastRenderedPageBreak/>
              <w:t>внутривенного и</w:t>
            </w:r>
            <w:r>
              <w:br/>
              <w:t>внутримышечного введения;</w:t>
            </w:r>
            <w:r>
              <w:br/>
              <w:t>раствор для внутримышечного введения;</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R06AC</w:t>
            </w:r>
          </w:p>
        </w:tc>
        <w:tc>
          <w:tcPr>
            <w:tcW w:w="4066" w:type="dxa"/>
            <w:tcMar>
              <w:top w:w="15" w:type="dxa"/>
              <w:left w:w="74" w:type="dxa"/>
              <w:bottom w:w="15" w:type="dxa"/>
              <w:right w:w="74" w:type="dxa"/>
            </w:tcMar>
            <w:hideMark/>
          </w:tcPr>
          <w:p w:rsidR="00B3191D" w:rsidRDefault="00B3191D">
            <w:pPr>
              <w:pStyle w:val="formattext"/>
            </w:pPr>
            <w:r>
              <w:t>замещенные этилендиамины</w:t>
            </w:r>
          </w:p>
        </w:tc>
        <w:tc>
          <w:tcPr>
            <w:tcW w:w="2033" w:type="dxa"/>
            <w:tcMar>
              <w:top w:w="15" w:type="dxa"/>
              <w:left w:w="74" w:type="dxa"/>
              <w:bottom w:w="15" w:type="dxa"/>
              <w:right w:w="74" w:type="dxa"/>
            </w:tcMar>
            <w:hideMark/>
          </w:tcPr>
          <w:p w:rsidR="00B3191D" w:rsidRDefault="00B3191D">
            <w:pPr>
              <w:pStyle w:val="formattext"/>
            </w:pPr>
            <w:r>
              <w:t>хлоропирамин</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внутримышечного введения; 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R06AE</w:t>
            </w:r>
          </w:p>
        </w:tc>
        <w:tc>
          <w:tcPr>
            <w:tcW w:w="4066" w:type="dxa"/>
            <w:tcMar>
              <w:top w:w="15" w:type="dxa"/>
              <w:left w:w="74" w:type="dxa"/>
              <w:bottom w:w="15" w:type="dxa"/>
              <w:right w:w="74" w:type="dxa"/>
            </w:tcMar>
            <w:hideMark/>
          </w:tcPr>
          <w:p w:rsidR="00B3191D" w:rsidRDefault="00B3191D">
            <w:pPr>
              <w:pStyle w:val="formattext"/>
            </w:pPr>
            <w:r>
              <w:t>производные пиперазина</w:t>
            </w:r>
          </w:p>
        </w:tc>
        <w:tc>
          <w:tcPr>
            <w:tcW w:w="2033" w:type="dxa"/>
            <w:tcMar>
              <w:top w:w="15" w:type="dxa"/>
              <w:left w:w="74" w:type="dxa"/>
              <w:bottom w:w="15" w:type="dxa"/>
              <w:right w:w="74" w:type="dxa"/>
            </w:tcMar>
            <w:hideMark/>
          </w:tcPr>
          <w:p w:rsidR="00B3191D" w:rsidRDefault="00B3191D">
            <w:pPr>
              <w:pStyle w:val="formattext"/>
            </w:pPr>
            <w:r>
              <w:t>цетиризин</w:t>
            </w:r>
          </w:p>
        </w:tc>
        <w:tc>
          <w:tcPr>
            <w:tcW w:w="3326" w:type="dxa"/>
            <w:tcMar>
              <w:top w:w="15" w:type="dxa"/>
              <w:left w:w="74" w:type="dxa"/>
              <w:bottom w:w="15" w:type="dxa"/>
              <w:right w:w="74" w:type="dxa"/>
            </w:tcMar>
            <w:hideMark/>
          </w:tcPr>
          <w:p w:rsidR="00B3191D" w:rsidRDefault="00B3191D">
            <w:pPr>
              <w:pStyle w:val="formattext"/>
            </w:pPr>
            <w:r>
              <w:t>капли для приема внутрь;</w:t>
            </w:r>
            <w:r>
              <w:br/>
              <w:t>сироп;</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R06AX</w:t>
            </w:r>
          </w:p>
        </w:tc>
        <w:tc>
          <w:tcPr>
            <w:tcW w:w="4066" w:type="dxa"/>
            <w:tcMar>
              <w:top w:w="15" w:type="dxa"/>
              <w:left w:w="74" w:type="dxa"/>
              <w:bottom w:w="15" w:type="dxa"/>
              <w:right w:w="74" w:type="dxa"/>
            </w:tcMar>
            <w:hideMark/>
          </w:tcPr>
          <w:p w:rsidR="00B3191D" w:rsidRDefault="00B3191D">
            <w:pPr>
              <w:pStyle w:val="formattext"/>
            </w:pPr>
            <w:r>
              <w:t>другие антигистаминные средства системного действия</w:t>
            </w:r>
          </w:p>
        </w:tc>
        <w:tc>
          <w:tcPr>
            <w:tcW w:w="2033" w:type="dxa"/>
            <w:tcMar>
              <w:top w:w="15" w:type="dxa"/>
              <w:left w:w="74" w:type="dxa"/>
              <w:bottom w:w="15" w:type="dxa"/>
              <w:right w:w="74" w:type="dxa"/>
            </w:tcMar>
            <w:hideMark/>
          </w:tcPr>
          <w:p w:rsidR="00B3191D" w:rsidRDefault="00B3191D">
            <w:pPr>
              <w:pStyle w:val="formattext"/>
            </w:pPr>
            <w:r>
              <w:t>лоратадин</w:t>
            </w:r>
          </w:p>
        </w:tc>
        <w:tc>
          <w:tcPr>
            <w:tcW w:w="3326" w:type="dxa"/>
            <w:tcMar>
              <w:top w:w="15" w:type="dxa"/>
              <w:left w:w="74" w:type="dxa"/>
              <w:bottom w:w="15" w:type="dxa"/>
              <w:right w:w="74" w:type="dxa"/>
            </w:tcMar>
            <w:hideMark/>
          </w:tcPr>
          <w:p w:rsidR="00B3191D" w:rsidRDefault="00B3191D">
            <w:pPr>
              <w:pStyle w:val="formattext"/>
            </w:pPr>
            <w:r>
              <w:t>сироп;</w:t>
            </w:r>
            <w:r>
              <w:br/>
              <w:t>суспензия для приема внутрь;</w:t>
            </w:r>
            <w:r>
              <w:b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R07</w:t>
            </w:r>
          </w:p>
        </w:tc>
        <w:tc>
          <w:tcPr>
            <w:tcW w:w="4066" w:type="dxa"/>
            <w:tcMar>
              <w:top w:w="15" w:type="dxa"/>
              <w:left w:w="74" w:type="dxa"/>
              <w:bottom w:w="15" w:type="dxa"/>
              <w:right w:w="74" w:type="dxa"/>
            </w:tcMar>
            <w:hideMark/>
          </w:tcPr>
          <w:p w:rsidR="00B3191D" w:rsidRDefault="00B3191D">
            <w:pPr>
              <w:pStyle w:val="formattext"/>
            </w:pPr>
            <w:r>
              <w:t>другие препараты для лечения заболеваний дыхательной системы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R07A</w:t>
            </w:r>
          </w:p>
        </w:tc>
        <w:tc>
          <w:tcPr>
            <w:tcW w:w="4066" w:type="dxa"/>
            <w:tcMar>
              <w:top w:w="15" w:type="dxa"/>
              <w:left w:w="74" w:type="dxa"/>
              <w:bottom w:w="15" w:type="dxa"/>
              <w:right w:w="74" w:type="dxa"/>
            </w:tcMar>
            <w:hideMark/>
          </w:tcPr>
          <w:p w:rsidR="00B3191D" w:rsidRDefault="00B3191D">
            <w:pPr>
              <w:pStyle w:val="formattext"/>
            </w:pPr>
            <w:r>
              <w:t>другие препараты для лечения заболеваний дыхательной системы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R07AA</w:t>
            </w:r>
          </w:p>
        </w:tc>
        <w:tc>
          <w:tcPr>
            <w:tcW w:w="4066" w:type="dxa"/>
            <w:tcMar>
              <w:top w:w="15" w:type="dxa"/>
              <w:left w:w="74" w:type="dxa"/>
              <w:bottom w:w="15" w:type="dxa"/>
              <w:right w:w="74" w:type="dxa"/>
            </w:tcMar>
            <w:hideMark/>
          </w:tcPr>
          <w:p w:rsidR="00B3191D" w:rsidRDefault="00B3191D">
            <w:pPr>
              <w:pStyle w:val="formattext"/>
            </w:pPr>
            <w:r>
              <w:t>легочные сурфактанты</w:t>
            </w:r>
          </w:p>
        </w:tc>
        <w:tc>
          <w:tcPr>
            <w:tcW w:w="2033" w:type="dxa"/>
            <w:tcMar>
              <w:top w:w="15" w:type="dxa"/>
              <w:left w:w="74" w:type="dxa"/>
              <w:bottom w:w="15" w:type="dxa"/>
              <w:right w:w="74" w:type="dxa"/>
            </w:tcMar>
            <w:hideMark/>
          </w:tcPr>
          <w:p w:rsidR="00B3191D" w:rsidRDefault="00B3191D">
            <w:pPr>
              <w:pStyle w:val="formattext"/>
            </w:pPr>
            <w:r>
              <w:t>берактант</w:t>
            </w:r>
          </w:p>
        </w:tc>
        <w:tc>
          <w:tcPr>
            <w:tcW w:w="3326" w:type="dxa"/>
            <w:tcMar>
              <w:top w:w="15" w:type="dxa"/>
              <w:left w:w="74" w:type="dxa"/>
              <w:bottom w:w="15" w:type="dxa"/>
              <w:right w:w="74" w:type="dxa"/>
            </w:tcMar>
            <w:hideMark/>
          </w:tcPr>
          <w:p w:rsidR="00B3191D" w:rsidRDefault="00B3191D">
            <w:pPr>
              <w:pStyle w:val="formattext"/>
            </w:pPr>
            <w:r>
              <w:t>суспензия для эндотрахеального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порактант альфа</w:t>
            </w:r>
          </w:p>
        </w:tc>
        <w:tc>
          <w:tcPr>
            <w:tcW w:w="3326" w:type="dxa"/>
            <w:tcMar>
              <w:top w:w="15" w:type="dxa"/>
              <w:left w:w="74" w:type="dxa"/>
              <w:bottom w:w="15" w:type="dxa"/>
              <w:right w:w="74" w:type="dxa"/>
            </w:tcMar>
            <w:hideMark/>
          </w:tcPr>
          <w:p w:rsidR="00B3191D" w:rsidRDefault="00B3191D">
            <w:pPr>
              <w:pStyle w:val="formattext"/>
            </w:pPr>
            <w:r>
              <w:t>суспензия для эндотрахеального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сурфактант-БЛ</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w:t>
            </w:r>
          </w:p>
        </w:tc>
        <w:tc>
          <w:tcPr>
            <w:tcW w:w="4066" w:type="dxa"/>
            <w:tcMar>
              <w:top w:w="15" w:type="dxa"/>
              <w:left w:w="74" w:type="dxa"/>
              <w:bottom w:w="15" w:type="dxa"/>
              <w:right w:w="74" w:type="dxa"/>
            </w:tcMar>
            <w:hideMark/>
          </w:tcPr>
          <w:p w:rsidR="00B3191D" w:rsidRDefault="00B3191D">
            <w:pPr>
              <w:pStyle w:val="formattext"/>
            </w:pPr>
            <w:r>
              <w:t>органы чувств</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w:t>
            </w:r>
          </w:p>
        </w:tc>
        <w:tc>
          <w:tcPr>
            <w:tcW w:w="4066" w:type="dxa"/>
            <w:tcMar>
              <w:top w:w="15" w:type="dxa"/>
              <w:left w:w="74" w:type="dxa"/>
              <w:bottom w:w="15" w:type="dxa"/>
              <w:right w:w="74" w:type="dxa"/>
            </w:tcMar>
            <w:hideMark/>
          </w:tcPr>
          <w:p w:rsidR="00B3191D" w:rsidRDefault="00B3191D">
            <w:pPr>
              <w:pStyle w:val="formattext"/>
            </w:pPr>
            <w:r>
              <w:t>офтальмологические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S01A</w:t>
            </w:r>
          </w:p>
        </w:tc>
        <w:tc>
          <w:tcPr>
            <w:tcW w:w="4066" w:type="dxa"/>
            <w:tcMar>
              <w:top w:w="15" w:type="dxa"/>
              <w:left w:w="74" w:type="dxa"/>
              <w:bottom w:w="15" w:type="dxa"/>
              <w:right w:w="74" w:type="dxa"/>
            </w:tcMar>
            <w:hideMark/>
          </w:tcPr>
          <w:p w:rsidR="00B3191D" w:rsidRDefault="00B3191D">
            <w:pPr>
              <w:pStyle w:val="formattext"/>
            </w:pPr>
            <w:r>
              <w:t>противомикробные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S01AA</w:t>
            </w:r>
          </w:p>
        </w:tc>
        <w:tc>
          <w:tcPr>
            <w:tcW w:w="4066" w:type="dxa"/>
            <w:tcMar>
              <w:top w:w="15" w:type="dxa"/>
              <w:left w:w="74" w:type="dxa"/>
              <w:bottom w:w="15" w:type="dxa"/>
              <w:right w:w="74" w:type="dxa"/>
            </w:tcMar>
            <w:hideMark/>
          </w:tcPr>
          <w:p w:rsidR="00B3191D" w:rsidRDefault="00B3191D">
            <w:pPr>
              <w:pStyle w:val="formattext"/>
            </w:pPr>
            <w:r>
              <w:t>антибиотики</w:t>
            </w:r>
          </w:p>
        </w:tc>
        <w:tc>
          <w:tcPr>
            <w:tcW w:w="2033" w:type="dxa"/>
            <w:tcMar>
              <w:top w:w="15" w:type="dxa"/>
              <w:left w:w="74" w:type="dxa"/>
              <w:bottom w:w="15" w:type="dxa"/>
              <w:right w:w="74" w:type="dxa"/>
            </w:tcMar>
            <w:hideMark/>
          </w:tcPr>
          <w:p w:rsidR="00B3191D" w:rsidRDefault="00B3191D">
            <w:pPr>
              <w:pStyle w:val="formattext"/>
            </w:pPr>
            <w:r>
              <w:t>тетрациклин</w:t>
            </w:r>
          </w:p>
        </w:tc>
        <w:tc>
          <w:tcPr>
            <w:tcW w:w="3326" w:type="dxa"/>
            <w:tcMar>
              <w:top w:w="15" w:type="dxa"/>
              <w:left w:w="74" w:type="dxa"/>
              <w:bottom w:w="15" w:type="dxa"/>
              <w:right w:w="74" w:type="dxa"/>
            </w:tcMar>
            <w:hideMark/>
          </w:tcPr>
          <w:p w:rsidR="00B3191D" w:rsidRDefault="00B3191D">
            <w:pPr>
              <w:pStyle w:val="formattext"/>
            </w:pPr>
            <w:r>
              <w:t>мазь глазная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S01E</w:t>
            </w:r>
          </w:p>
        </w:tc>
        <w:tc>
          <w:tcPr>
            <w:tcW w:w="4066" w:type="dxa"/>
            <w:tcMar>
              <w:top w:w="15" w:type="dxa"/>
              <w:left w:w="74" w:type="dxa"/>
              <w:bottom w:w="15" w:type="dxa"/>
              <w:right w:w="74" w:type="dxa"/>
            </w:tcMar>
            <w:hideMark/>
          </w:tcPr>
          <w:p w:rsidR="00B3191D" w:rsidRDefault="00B3191D">
            <w:pPr>
              <w:pStyle w:val="formattext"/>
            </w:pPr>
            <w:r>
              <w:t>противоглаукомные препараты и миотические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S01EB</w:t>
            </w:r>
          </w:p>
        </w:tc>
        <w:tc>
          <w:tcPr>
            <w:tcW w:w="4066" w:type="dxa"/>
            <w:tcMar>
              <w:top w:w="15" w:type="dxa"/>
              <w:left w:w="74" w:type="dxa"/>
              <w:bottom w:w="15" w:type="dxa"/>
              <w:right w:w="74" w:type="dxa"/>
            </w:tcMar>
            <w:hideMark/>
          </w:tcPr>
          <w:p w:rsidR="00B3191D" w:rsidRDefault="00B3191D">
            <w:pPr>
              <w:pStyle w:val="formattext"/>
            </w:pPr>
            <w:r>
              <w:t>парасимпатомиметики</w:t>
            </w:r>
          </w:p>
        </w:tc>
        <w:tc>
          <w:tcPr>
            <w:tcW w:w="2033" w:type="dxa"/>
            <w:tcMar>
              <w:top w:w="15" w:type="dxa"/>
              <w:left w:w="74" w:type="dxa"/>
              <w:bottom w:w="15" w:type="dxa"/>
              <w:right w:w="74" w:type="dxa"/>
            </w:tcMar>
            <w:hideMark/>
          </w:tcPr>
          <w:p w:rsidR="00B3191D" w:rsidRDefault="00B3191D">
            <w:pPr>
              <w:pStyle w:val="formattext"/>
            </w:pPr>
            <w:r>
              <w:t>пилокарпин</w:t>
            </w:r>
          </w:p>
        </w:tc>
        <w:tc>
          <w:tcPr>
            <w:tcW w:w="3326" w:type="dxa"/>
            <w:tcMar>
              <w:top w:w="15" w:type="dxa"/>
              <w:left w:w="74" w:type="dxa"/>
              <w:bottom w:w="15" w:type="dxa"/>
              <w:right w:w="74" w:type="dxa"/>
            </w:tcMar>
            <w:hideMark/>
          </w:tcPr>
          <w:p w:rsidR="00B3191D" w:rsidRDefault="00B3191D">
            <w:pPr>
              <w:pStyle w:val="formattext"/>
            </w:pPr>
            <w: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S01EC</w:t>
            </w:r>
          </w:p>
        </w:tc>
        <w:tc>
          <w:tcPr>
            <w:tcW w:w="4066" w:type="dxa"/>
            <w:tcMar>
              <w:top w:w="15" w:type="dxa"/>
              <w:left w:w="74" w:type="dxa"/>
              <w:bottom w:w="15" w:type="dxa"/>
              <w:right w:w="74" w:type="dxa"/>
            </w:tcMar>
            <w:hideMark/>
          </w:tcPr>
          <w:p w:rsidR="00B3191D" w:rsidRDefault="00B3191D">
            <w:pPr>
              <w:pStyle w:val="formattext"/>
            </w:pPr>
            <w:r>
              <w:t>ингибиторы карбоангидразы</w:t>
            </w:r>
          </w:p>
        </w:tc>
        <w:tc>
          <w:tcPr>
            <w:tcW w:w="2033" w:type="dxa"/>
            <w:tcMar>
              <w:top w:w="15" w:type="dxa"/>
              <w:left w:w="74" w:type="dxa"/>
              <w:bottom w:w="15" w:type="dxa"/>
              <w:right w:w="74" w:type="dxa"/>
            </w:tcMar>
            <w:hideMark/>
          </w:tcPr>
          <w:p w:rsidR="00B3191D" w:rsidRDefault="00B3191D">
            <w:pPr>
              <w:pStyle w:val="formattext"/>
            </w:pPr>
            <w:r>
              <w:t>ацетазоламид</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дорзоламид</w:t>
            </w:r>
          </w:p>
        </w:tc>
        <w:tc>
          <w:tcPr>
            <w:tcW w:w="3326" w:type="dxa"/>
            <w:tcMar>
              <w:top w:w="15" w:type="dxa"/>
              <w:left w:w="74" w:type="dxa"/>
              <w:bottom w:w="15" w:type="dxa"/>
              <w:right w:w="74" w:type="dxa"/>
            </w:tcMar>
            <w:hideMark/>
          </w:tcPr>
          <w:p w:rsidR="00B3191D" w:rsidRDefault="00B3191D">
            <w:pPr>
              <w:pStyle w:val="formattext"/>
            </w:pPr>
            <w: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S01ED</w:t>
            </w:r>
          </w:p>
        </w:tc>
        <w:tc>
          <w:tcPr>
            <w:tcW w:w="4066" w:type="dxa"/>
            <w:tcMar>
              <w:top w:w="15" w:type="dxa"/>
              <w:left w:w="74" w:type="dxa"/>
              <w:bottom w:w="15" w:type="dxa"/>
              <w:right w:w="74" w:type="dxa"/>
            </w:tcMar>
            <w:hideMark/>
          </w:tcPr>
          <w:p w:rsidR="00B3191D" w:rsidRDefault="00B3191D">
            <w:pPr>
              <w:pStyle w:val="formattext"/>
            </w:pPr>
            <w:r>
              <w:t>бета-адреноблокаторы</w:t>
            </w:r>
          </w:p>
        </w:tc>
        <w:tc>
          <w:tcPr>
            <w:tcW w:w="2033" w:type="dxa"/>
            <w:tcMar>
              <w:top w:w="15" w:type="dxa"/>
              <w:left w:w="74" w:type="dxa"/>
              <w:bottom w:w="15" w:type="dxa"/>
              <w:right w:w="74" w:type="dxa"/>
            </w:tcMar>
            <w:hideMark/>
          </w:tcPr>
          <w:p w:rsidR="00B3191D" w:rsidRDefault="00B3191D">
            <w:pPr>
              <w:pStyle w:val="formattext"/>
            </w:pPr>
            <w:r>
              <w:t>тимолол</w:t>
            </w:r>
          </w:p>
        </w:tc>
        <w:tc>
          <w:tcPr>
            <w:tcW w:w="3326" w:type="dxa"/>
            <w:tcMar>
              <w:top w:w="15" w:type="dxa"/>
              <w:left w:w="74" w:type="dxa"/>
              <w:bottom w:w="15" w:type="dxa"/>
              <w:right w:w="74" w:type="dxa"/>
            </w:tcMar>
            <w:hideMark/>
          </w:tcPr>
          <w:p w:rsidR="00B3191D" w:rsidRDefault="00B3191D">
            <w:pPr>
              <w:pStyle w:val="formattext"/>
            </w:pPr>
            <w:r>
              <w:t>гель глазной;</w:t>
            </w:r>
            <w:r>
              <w:b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S01EE</w:t>
            </w:r>
          </w:p>
        </w:tc>
        <w:tc>
          <w:tcPr>
            <w:tcW w:w="4066" w:type="dxa"/>
            <w:tcMar>
              <w:top w:w="15" w:type="dxa"/>
              <w:left w:w="74" w:type="dxa"/>
              <w:bottom w:w="15" w:type="dxa"/>
              <w:right w:w="74" w:type="dxa"/>
            </w:tcMar>
            <w:hideMark/>
          </w:tcPr>
          <w:p w:rsidR="00B3191D" w:rsidRDefault="00B3191D">
            <w:pPr>
              <w:pStyle w:val="formattext"/>
            </w:pPr>
            <w:r>
              <w:t>аналоги простагландинов</w:t>
            </w:r>
          </w:p>
        </w:tc>
        <w:tc>
          <w:tcPr>
            <w:tcW w:w="2033" w:type="dxa"/>
            <w:tcMar>
              <w:top w:w="15" w:type="dxa"/>
              <w:left w:w="74" w:type="dxa"/>
              <w:bottom w:w="15" w:type="dxa"/>
              <w:right w:w="74" w:type="dxa"/>
            </w:tcMar>
            <w:hideMark/>
          </w:tcPr>
          <w:p w:rsidR="00B3191D" w:rsidRDefault="00B3191D">
            <w:pPr>
              <w:pStyle w:val="formattext"/>
            </w:pPr>
            <w:r>
              <w:t>тафлупрост</w:t>
            </w:r>
          </w:p>
        </w:tc>
        <w:tc>
          <w:tcPr>
            <w:tcW w:w="3326" w:type="dxa"/>
            <w:tcMar>
              <w:top w:w="15" w:type="dxa"/>
              <w:left w:w="74" w:type="dxa"/>
              <w:bottom w:w="15" w:type="dxa"/>
              <w:right w:w="74" w:type="dxa"/>
            </w:tcMar>
            <w:hideMark/>
          </w:tcPr>
          <w:p w:rsidR="00B3191D" w:rsidRDefault="00B3191D">
            <w:pPr>
              <w:pStyle w:val="formattext"/>
            </w:pPr>
            <w: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S01EX</w:t>
            </w:r>
          </w:p>
        </w:tc>
        <w:tc>
          <w:tcPr>
            <w:tcW w:w="4066" w:type="dxa"/>
            <w:tcMar>
              <w:top w:w="15" w:type="dxa"/>
              <w:left w:w="74" w:type="dxa"/>
              <w:bottom w:w="15" w:type="dxa"/>
              <w:right w:w="74" w:type="dxa"/>
            </w:tcMar>
            <w:hideMark/>
          </w:tcPr>
          <w:p w:rsidR="00B3191D" w:rsidRDefault="00B3191D">
            <w:pPr>
              <w:pStyle w:val="formattext"/>
            </w:pPr>
            <w:r>
              <w:t>другие противоглаукомные препараты</w:t>
            </w:r>
          </w:p>
        </w:tc>
        <w:tc>
          <w:tcPr>
            <w:tcW w:w="2033" w:type="dxa"/>
            <w:tcMar>
              <w:top w:w="15" w:type="dxa"/>
              <w:left w:w="74" w:type="dxa"/>
              <w:bottom w:w="15" w:type="dxa"/>
              <w:right w:w="74" w:type="dxa"/>
            </w:tcMar>
            <w:hideMark/>
          </w:tcPr>
          <w:p w:rsidR="00B3191D" w:rsidRDefault="00B3191D">
            <w:pPr>
              <w:pStyle w:val="formattext"/>
            </w:pPr>
            <w:r>
              <w:t>бутиламиноги</w:t>
            </w:r>
            <w:proofErr w:type="gramStart"/>
            <w:r>
              <w:t>д-</w:t>
            </w:r>
            <w:proofErr w:type="gramEnd"/>
            <w:r>
              <w:br/>
              <w:t>рокси-</w:t>
            </w:r>
            <w:r>
              <w:br/>
              <w:t>пропоксифено-</w:t>
            </w:r>
            <w:r>
              <w:br/>
              <w:t>ксиметил-</w:t>
            </w:r>
            <w:r>
              <w:br/>
              <w:t>метилоксадиазол</w:t>
            </w:r>
          </w:p>
        </w:tc>
        <w:tc>
          <w:tcPr>
            <w:tcW w:w="3326" w:type="dxa"/>
            <w:tcMar>
              <w:top w:w="15" w:type="dxa"/>
              <w:left w:w="74" w:type="dxa"/>
              <w:bottom w:w="15" w:type="dxa"/>
              <w:right w:w="74" w:type="dxa"/>
            </w:tcMar>
            <w:hideMark/>
          </w:tcPr>
          <w:p w:rsidR="00B3191D" w:rsidRDefault="00B3191D">
            <w:pPr>
              <w:pStyle w:val="formattext"/>
            </w:pPr>
            <w: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S01F</w:t>
            </w:r>
          </w:p>
        </w:tc>
        <w:tc>
          <w:tcPr>
            <w:tcW w:w="4066" w:type="dxa"/>
            <w:tcMar>
              <w:top w:w="15" w:type="dxa"/>
              <w:left w:w="74" w:type="dxa"/>
              <w:bottom w:w="15" w:type="dxa"/>
              <w:right w:w="74" w:type="dxa"/>
            </w:tcMar>
            <w:hideMark/>
          </w:tcPr>
          <w:p w:rsidR="00B3191D" w:rsidRDefault="00B3191D">
            <w:pPr>
              <w:pStyle w:val="formattext"/>
            </w:pPr>
            <w:r>
              <w:t>мидриатические и циклоплегические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S01FA</w:t>
            </w:r>
          </w:p>
        </w:tc>
        <w:tc>
          <w:tcPr>
            <w:tcW w:w="4066" w:type="dxa"/>
            <w:tcMar>
              <w:top w:w="15" w:type="dxa"/>
              <w:left w:w="74" w:type="dxa"/>
              <w:bottom w:w="15" w:type="dxa"/>
              <w:right w:w="74" w:type="dxa"/>
            </w:tcMar>
            <w:hideMark/>
          </w:tcPr>
          <w:p w:rsidR="00B3191D" w:rsidRDefault="00B3191D">
            <w:pPr>
              <w:pStyle w:val="formattext"/>
            </w:pPr>
            <w:r>
              <w:t>антихолинэргические средства</w:t>
            </w:r>
          </w:p>
        </w:tc>
        <w:tc>
          <w:tcPr>
            <w:tcW w:w="2033" w:type="dxa"/>
            <w:tcMar>
              <w:top w:w="15" w:type="dxa"/>
              <w:left w:w="74" w:type="dxa"/>
              <w:bottom w:w="15" w:type="dxa"/>
              <w:right w:w="74" w:type="dxa"/>
            </w:tcMar>
            <w:hideMark/>
          </w:tcPr>
          <w:p w:rsidR="00B3191D" w:rsidRDefault="00B3191D">
            <w:pPr>
              <w:pStyle w:val="formattext"/>
            </w:pPr>
            <w:r>
              <w:t>тропикамид</w:t>
            </w:r>
          </w:p>
        </w:tc>
        <w:tc>
          <w:tcPr>
            <w:tcW w:w="3326" w:type="dxa"/>
            <w:tcMar>
              <w:top w:w="15" w:type="dxa"/>
              <w:left w:w="74" w:type="dxa"/>
              <w:bottom w:w="15" w:type="dxa"/>
              <w:right w:w="74" w:type="dxa"/>
            </w:tcMar>
            <w:hideMark/>
          </w:tcPr>
          <w:p w:rsidR="00B3191D" w:rsidRDefault="00B3191D">
            <w:pPr>
              <w:pStyle w:val="formattext"/>
            </w:pPr>
            <w: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S01H</w:t>
            </w:r>
          </w:p>
        </w:tc>
        <w:tc>
          <w:tcPr>
            <w:tcW w:w="4066" w:type="dxa"/>
            <w:tcMar>
              <w:top w:w="15" w:type="dxa"/>
              <w:left w:w="74" w:type="dxa"/>
              <w:bottom w:w="15" w:type="dxa"/>
              <w:right w:w="74" w:type="dxa"/>
            </w:tcMar>
            <w:hideMark/>
          </w:tcPr>
          <w:p w:rsidR="00B3191D" w:rsidRDefault="00B3191D">
            <w:pPr>
              <w:pStyle w:val="formattext"/>
            </w:pPr>
            <w:r>
              <w:t>местные анестетики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S01HA</w:t>
            </w:r>
          </w:p>
        </w:tc>
        <w:tc>
          <w:tcPr>
            <w:tcW w:w="4066" w:type="dxa"/>
            <w:tcMar>
              <w:top w:w="15" w:type="dxa"/>
              <w:left w:w="74" w:type="dxa"/>
              <w:bottom w:w="15" w:type="dxa"/>
              <w:right w:w="74" w:type="dxa"/>
            </w:tcMar>
            <w:hideMark/>
          </w:tcPr>
          <w:p w:rsidR="00B3191D" w:rsidRDefault="00B3191D">
            <w:pPr>
              <w:pStyle w:val="formattext"/>
            </w:pPr>
            <w:r>
              <w:t>местные анестетики</w:t>
            </w:r>
          </w:p>
        </w:tc>
        <w:tc>
          <w:tcPr>
            <w:tcW w:w="2033" w:type="dxa"/>
            <w:tcMar>
              <w:top w:w="15" w:type="dxa"/>
              <w:left w:w="74" w:type="dxa"/>
              <w:bottom w:w="15" w:type="dxa"/>
              <w:right w:w="74" w:type="dxa"/>
            </w:tcMar>
            <w:hideMark/>
          </w:tcPr>
          <w:p w:rsidR="00B3191D" w:rsidRDefault="00B3191D">
            <w:pPr>
              <w:pStyle w:val="formattext"/>
            </w:pPr>
            <w:r>
              <w:t>оксибупрокаин</w:t>
            </w:r>
          </w:p>
        </w:tc>
        <w:tc>
          <w:tcPr>
            <w:tcW w:w="3326" w:type="dxa"/>
            <w:tcMar>
              <w:top w:w="15" w:type="dxa"/>
              <w:left w:w="74" w:type="dxa"/>
              <w:bottom w:w="15" w:type="dxa"/>
              <w:right w:w="74" w:type="dxa"/>
            </w:tcMar>
            <w:hideMark/>
          </w:tcPr>
          <w:p w:rsidR="00B3191D" w:rsidRDefault="00B3191D">
            <w:pPr>
              <w:pStyle w:val="formattext"/>
            </w:pPr>
            <w: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S01J</w:t>
            </w:r>
          </w:p>
        </w:tc>
        <w:tc>
          <w:tcPr>
            <w:tcW w:w="4066" w:type="dxa"/>
            <w:tcMar>
              <w:top w:w="15" w:type="dxa"/>
              <w:left w:w="74" w:type="dxa"/>
              <w:bottom w:w="15" w:type="dxa"/>
              <w:right w:w="74" w:type="dxa"/>
            </w:tcMar>
            <w:hideMark/>
          </w:tcPr>
          <w:p w:rsidR="00B3191D" w:rsidRDefault="00B3191D">
            <w:pPr>
              <w:pStyle w:val="formattext"/>
            </w:pPr>
            <w:r>
              <w:t>диагностические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S01JA</w:t>
            </w:r>
          </w:p>
        </w:tc>
        <w:tc>
          <w:tcPr>
            <w:tcW w:w="4066" w:type="dxa"/>
            <w:tcMar>
              <w:top w:w="15" w:type="dxa"/>
              <w:left w:w="74" w:type="dxa"/>
              <w:bottom w:w="15" w:type="dxa"/>
              <w:right w:w="74" w:type="dxa"/>
            </w:tcMar>
            <w:hideMark/>
          </w:tcPr>
          <w:p w:rsidR="00B3191D" w:rsidRDefault="00B3191D">
            <w:pPr>
              <w:pStyle w:val="formattext"/>
            </w:pPr>
            <w:r>
              <w:t>красящие средства</w:t>
            </w:r>
          </w:p>
        </w:tc>
        <w:tc>
          <w:tcPr>
            <w:tcW w:w="2033" w:type="dxa"/>
            <w:tcMar>
              <w:top w:w="15" w:type="dxa"/>
              <w:left w:w="74" w:type="dxa"/>
              <w:bottom w:w="15" w:type="dxa"/>
              <w:right w:w="74" w:type="dxa"/>
            </w:tcMar>
            <w:hideMark/>
          </w:tcPr>
          <w:p w:rsidR="00B3191D" w:rsidRDefault="00B3191D">
            <w:pPr>
              <w:pStyle w:val="formattext"/>
            </w:pPr>
            <w:r>
              <w:t>флуоресцеин натрия</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S01K</w:t>
            </w:r>
          </w:p>
        </w:tc>
        <w:tc>
          <w:tcPr>
            <w:tcW w:w="4066" w:type="dxa"/>
            <w:tcMar>
              <w:top w:w="15" w:type="dxa"/>
              <w:left w:w="74" w:type="dxa"/>
              <w:bottom w:w="15" w:type="dxa"/>
              <w:right w:w="74" w:type="dxa"/>
            </w:tcMar>
            <w:hideMark/>
          </w:tcPr>
          <w:p w:rsidR="00B3191D" w:rsidRDefault="00B3191D">
            <w:pPr>
              <w:pStyle w:val="formattext"/>
            </w:pPr>
            <w:r>
              <w:t>препараты, используемые при хирургических вмешательствах в офтальмологии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S01KA</w:t>
            </w:r>
          </w:p>
        </w:tc>
        <w:tc>
          <w:tcPr>
            <w:tcW w:w="4066" w:type="dxa"/>
            <w:tcMar>
              <w:top w:w="15" w:type="dxa"/>
              <w:left w:w="74" w:type="dxa"/>
              <w:bottom w:w="15" w:type="dxa"/>
              <w:right w:w="74" w:type="dxa"/>
            </w:tcMar>
            <w:hideMark/>
          </w:tcPr>
          <w:p w:rsidR="00B3191D" w:rsidRDefault="00B3191D">
            <w:pPr>
              <w:pStyle w:val="formattext"/>
            </w:pPr>
            <w:r>
              <w:t>вязкоэластичные соединения</w:t>
            </w:r>
          </w:p>
        </w:tc>
        <w:tc>
          <w:tcPr>
            <w:tcW w:w="2033" w:type="dxa"/>
            <w:tcMar>
              <w:top w:w="15" w:type="dxa"/>
              <w:left w:w="74" w:type="dxa"/>
              <w:bottom w:w="15" w:type="dxa"/>
              <w:right w:w="74" w:type="dxa"/>
            </w:tcMar>
            <w:hideMark/>
          </w:tcPr>
          <w:p w:rsidR="00B3191D" w:rsidRDefault="00B3191D">
            <w:pPr>
              <w:pStyle w:val="formattext"/>
            </w:pPr>
            <w:r>
              <w:t>гипромеллоза</w:t>
            </w:r>
          </w:p>
        </w:tc>
        <w:tc>
          <w:tcPr>
            <w:tcW w:w="3326" w:type="dxa"/>
            <w:tcMar>
              <w:top w:w="15" w:type="dxa"/>
              <w:left w:w="74" w:type="dxa"/>
              <w:bottom w:w="15" w:type="dxa"/>
              <w:right w:w="74" w:type="dxa"/>
            </w:tcMar>
            <w:hideMark/>
          </w:tcPr>
          <w:p w:rsidR="00B3191D" w:rsidRDefault="00B3191D">
            <w:pPr>
              <w:pStyle w:val="formattext"/>
            </w:pPr>
            <w:r>
              <w:t>капли глазные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S01L</w:t>
            </w:r>
          </w:p>
        </w:tc>
        <w:tc>
          <w:tcPr>
            <w:tcW w:w="4066" w:type="dxa"/>
            <w:tcMar>
              <w:top w:w="15" w:type="dxa"/>
              <w:left w:w="74" w:type="dxa"/>
              <w:bottom w:w="15" w:type="dxa"/>
              <w:right w:w="74" w:type="dxa"/>
            </w:tcMar>
            <w:hideMark/>
          </w:tcPr>
          <w:p w:rsidR="00B3191D" w:rsidRDefault="00B3191D">
            <w:pPr>
              <w:pStyle w:val="formattext"/>
            </w:pPr>
            <w:r>
              <w:t>средства, применяемые при заболеваниях сосудистой оболочки глаза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S01LA</w:t>
            </w:r>
          </w:p>
        </w:tc>
        <w:tc>
          <w:tcPr>
            <w:tcW w:w="4066" w:type="dxa"/>
            <w:tcMar>
              <w:top w:w="15" w:type="dxa"/>
              <w:left w:w="74" w:type="dxa"/>
              <w:bottom w:w="15" w:type="dxa"/>
              <w:right w:w="74" w:type="dxa"/>
            </w:tcMar>
            <w:hideMark/>
          </w:tcPr>
          <w:p w:rsidR="00B3191D" w:rsidRDefault="00B3191D">
            <w:pPr>
              <w:pStyle w:val="formattext"/>
            </w:pPr>
            <w:r>
              <w:t>средства, препятствующие новообразованию сосудов</w:t>
            </w:r>
          </w:p>
        </w:tc>
        <w:tc>
          <w:tcPr>
            <w:tcW w:w="2033" w:type="dxa"/>
            <w:tcMar>
              <w:top w:w="15" w:type="dxa"/>
              <w:left w:w="74" w:type="dxa"/>
              <w:bottom w:w="15" w:type="dxa"/>
              <w:right w:w="74" w:type="dxa"/>
            </w:tcMar>
            <w:hideMark/>
          </w:tcPr>
          <w:p w:rsidR="00B3191D" w:rsidRDefault="00B3191D">
            <w:pPr>
              <w:pStyle w:val="formattext"/>
            </w:pPr>
            <w:r>
              <w:t>ранибизумаб</w:t>
            </w:r>
          </w:p>
        </w:tc>
        <w:tc>
          <w:tcPr>
            <w:tcW w:w="3326" w:type="dxa"/>
            <w:tcMar>
              <w:top w:w="15" w:type="dxa"/>
              <w:left w:w="74" w:type="dxa"/>
              <w:bottom w:w="15" w:type="dxa"/>
              <w:right w:w="74" w:type="dxa"/>
            </w:tcMar>
            <w:hideMark/>
          </w:tcPr>
          <w:p w:rsidR="00B3191D" w:rsidRDefault="00B3191D">
            <w:pPr>
              <w:pStyle w:val="formattext"/>
            </w:pPr>
            <w:r>
              <w:t>раствор для внутриглазного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S02</w:t>
            </w:r>
          </w:p>
        </w:tc>
        <w:tc>
          <w:tcPr>
            <w:tcW w:w="4066" w:type="dxa"/>
            <w:tcMar>
              <w:top w:w="15" w:type="dxa"/>
              <w:left w:w="74" w:type="dxa"/>
              <w:bottom w:w="15" w:type="dxa"/>
              <w:right w:w="74" w:type="dxa"/>
            </w:tcMar>
            <w:hideMark/>
          </w:tcPr>
          <w:p w:rsidR="00B3191D" w:rsidRDefault="00B3191D">
            <w:pPr>
              <w:pStyle w:val="formattext"/>
            </w:pPr>
            <w:r>
              <w:t>препараты для лечения заболеваний уха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S02A</w:t>
            </w:r>
          </w:p>
        </w:tc>
        <w:tc>
          <w:tcPr>
            <w:tcW w:w="4066" w:type="dxa"/>
            <w:tcMar>
              <w:top w:w="15" w:type="dxa"/>
              <w:left w:w="74" w:type="dxa"/>
              <w:bottom w:w="15" w:type="dxa"/>
              <w:right w:w="74" w:type="dxa"/>
            </w:tcMar>
            <w:hideMark/>
          </w:tcPr>
          <w:p w:rsidR="00B3191D" w:rsidRDefault="00B3191D">
            <w:pPr>
              <w:pStyle w:val="formattext"/>
            </w:pPr>
            <w:r>
              <w:t>противомикробные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S02AA</w:t>
            </w:r>
          </w:p>
        </w:tc>
        <w:tc>
          <w:tcPr>
            <w:tcW w:w="4066" w:type="dxa"/>
            <w:tcMar>
              <w:top w:w="15" w:type="dxa"/>
              <w:left w:w="74" w:type="dxa"/>
              <w:bottom w:w="15" w:type="dxa"/>
              <w:right w:w="74" w:type="dxa"/>
            </w:tcMar>
            <w:hideMark/>
          </w:tcPr>
          <w:p w:rsidR="00B3191D" w:rsidRDefault="00B3191D">
            <w:pPr>
              <w:pStyle w:val="formattext"/>
            </w:pPr>
            <w:r>
              <w:t>противомикробные препараты</w:t>
            </w:r>
          </w:p>
        </w:tc>
        <w:tc>
          <w:tcPr>
            <w:tcW w:w="2033" w:type="dxa"/>
            <w:tcMar>
              <w:top w:w="15" w:type="dxa"/>
              <w:left w:w="74" w:type="dxa"/>
              <w:bottom w:w="15" w:type="dxa"/>
              <w:right w:w="74" w:type="dxa"/>
            </w:tcMar>
            <w:hideMark/>
          </w:tcPr>
          <w:p w:rsidR="00B3191D" w:rsidRDefault="00B3191D">
            <w:pPr>
              <w:pStyle w:val="formattext"/>
            </w:pPr>
            <w:r>
              <w:t>рифамицин</w:t>
            </w:r>
          </w:p>
        </w:tc>
        <w:tc>
          <w:tcPr>
            <w:tcW w:w="3326" w:type="dxa"/>
            <w:tcMar>
              <w:top w:w="15" w:type="dxa"/>
              <w:left w:w="74" w:type="dxa"/>
              <w:bottom w:w="15" w:type="dxa"/>
              <w:right w:w="74" w:type="dxa"/>
            </w:tcMar>
            <w:hideMark/>
          </w:tcPr>
          <w:p w:rsidR="00B3191D" w:rsidRDefault="00B3191D">
            <w:pPr>
              <w:pStyle w:val="formattext"/>
            </w:pPr>
            <w:r>
              <w:t>капли ушные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w:t>
            </w:r>
          </w:p>
        </w:tc>
        <w:tc>
          <w:tcPr>
            <w:tcW w:w="4066" w:type="dxa"/>
            <w:tcMar>
              <w:top w:w="15" w:type="dxa"/>
              <w:left w:w="74" w:type="dxa"/>
              <w:bottom w:w="15" w:type="dxa"/>
              <w:right w:w="74" w:type="dxa"/>
            </w:tcMar>
            <w:hideMark/>
          </w:tcPr>
          <w:p w:rsidR="00B3191D" w:rsidRDefault="00B3191D">
            <w:pPr>
              <w:pStyle w:val="formattext"/>
            </w:pPr>
            <w:r>
              <w:t>прочие препараты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V01</w:t>
            </w:r>
          </w:p>
        </w:tc>
        <w:tc>
          <w:tcPr>
            <w:tcW w:w="4066" w:type="dxa"/>
            <w:tcMar>
              <w:top w:w="15" w:type="dxa"/>
              <w:left w:w="74" w:type="dxa"/>
              <w:bottom w:w="15" w:type="dxa"/>
              <w:right w:w="74" w:type="dxa"/>
            </w:tcMar>
            <w:hideMark/>
          </w:tcPr>
          <w:p w:rsidR="00B3191D" w:rsidRDefault="00B3191D">
            <w:pPr>
              <w:pStyle w:val="formattext"/>
            </w:pPr>
            <w:r>
              <w:t>аллергены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V01A</w:t>
            </w:r>
          </w:p>
        </w:tc>
        <w:tc>
          <w:tcPr>
            <w:tcW w:w="4066" w:type="dxa"/>
            <w:tcMar>
              <w:top w:w="15" w:type="dxa"/>
              <w:left w:w="74" w:type="dxa"/>
              <w:bottom w:w="15" w:type="dxa"/>
              <w:right w:w="74" w:type="dxa"/>
            </w:tcMar>
            <w:hideMark/>
          </w:tcPr>
          <w:p w:rsidR="00B3191D" w:rsidRDefault="00B3191D">
            <w:pPr>
              <w:pStyle w:val="formattext"/>
            </w:pPr>
            <w:r>
              <w:t>аллергены</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V01AA</w:t>
            </w:r>
          </w:p>
        </w:tc>
        <w:tc>
          <w:tcPr>
            <w:tcW w:w="4066" w:type="dxa"/>
            <w:tcMar>
              <w:top w:w="15" w:type="dxa"/>
              <w:left w:w="74" w:type="dxa"/>
              <w:bottom w:w="15" w:type="dxa"/>
              <w:right w:w="74" w:type="dxa"/>
            </w:tcMar>
            <w:hideMark/>
          </w:tcPr>
          <w:p w:rsidR="00B3191D" w:rsidRDefault="00B3191D">
            <w:pPr>
              <w:pStyle w:val="formattext"/>
            </w:pPr>
            <w:r>
              <w:t>аллергенов экстракт</w:t>
            </w:r>
          </w:p>
        </w:tc>
        <w:tc>
          <w:tcPr>
            <w:tcW w:w="2033" w:type="dxa"/>
            <w:tcMar>
              <w:top w:w="15" w:type="dxa"/>
              <w:left w:w="74" w:type="dxa"/>
              <w:bottom w:w="15" w:type="dxa"/>
              <w:right w:w="74" w:type="dxa"/>
            </w:tcMar>
            <w:hideMark/>
          </w:tcPr>
          <w:p w:rsidR="00B3191D" w:rsidRDefault="00B3191D">
            <w:pPr>
              <w:pStyle w:val="formattext"/>
            </w:pPr>
            <w:r>
              <w:t>аллергены бактерий</w:t>
            </w:r>
          </w:p>
        </w:tc>
        <w:tc>
          <w:tcPr>
            <w:tcW w:w="3326" w:type="dxa"/>
            <w:tcMar>
              <w:top w:w="15" w:type="dxa"/>
              <w:left w:w="74" w:type="dxa"/>
              <w:bottom w:w="15" w:type="dxa"/>
              <w:right w:w="74" w:type="dxa"/>
            </w:tcMar>
            <w:hideMark/>
          </w:tcPr>
          <w:p w:rsidR="00B3191D" w:rsidRDefault="00B3191D">
            <w:pPr>
              <w:pStyle w:val="formattext"/>
            </w:pPr>
            <w:r>
              <w:t>раствор для внутрикожного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аллерген бактерий</w:t>
            </w:r>
            <w:r>
              <w:br/>
            </w:r>
            <w:r>
              <w:lastRenderedPageBreak/>
              <w:t>(туберкулезный</w:t>
            </w:r>
            <w:r>
              <w:br/>
              <w:t>рекомбинантный)</w:t>
            </w:r>
          </w:p>
        </w:tc>
        <w:tc>
          <w:tcPr>
            <w:tcW w:w="3326" w:type="dxa"/>
            <w:tcMar>
              <w:top w:w="15" w:type="dxa"/>
              <w:left w:w="74" w:type="dxa"/>
              <w:bottom w:w="15" w:type="dxa"/>
              <w:right w:w="74" w:type="dxa"/>
            </w:tcMar>
            <w:hideMark/>
          </w:tcPr>
          <w:p w:rsidR="00B3191D" w:rsidRDefault="00B3191D">
            <w:pPr>
              <w:pStyle w:val="formattext"/>
            </w:pPr>
            <w:r>
              <w:lastRenderedPageBreak/>
              <w:t xml:space="preserve">раствор для </w:t>
            </w:r>
            <w:r>
              <w:lastRenderedPageBreak/>
              <w:t>внутрикожного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V03</w:t>
            </w:r>
          </w:p>
        </w:tc>
        <w:tc>
          <w:tcPr>
            <w:tcW w:w="4066" w:type="dxa"/>
            <w:tcMar>
              <w:top w:w="15" w:type="dxa"/>
              <w:left w:w="74" w:type="dxa"/>
              <w:bottom w:w="15" w:type="dxa"/>
              <w:right w:w="74" w:type="dxa"/>
            </w:tcMar>
            <w:hideMark/>
          </w:tcPr>
          <w:p w:rsidR="00B3191D" w:rsidRDefault="00B3191D">
            <w:pPr>
              <w:pStyle w:val="formattext"/>
            </w:pPr>
            <w:r>
              <w:t>другие лечебные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V03A</w:t>
            </w:r>
          </w:p>
        </w:tc>
        <w:tc>
          <w:tcPr>
            <w:tcW w:w="4066" w:type="dxa"/>
            <w:tcMar>
              <w:top w:w="15" w:type="dxa"/>
              <w:left w:w="74" w:type="dxa"/>
              <w:bottom w:w="15" w:type="dxa"/>
              <w:right w:w="74" w:type="dxa"/>
            </w:tcMar>
            <w:hideMark/>
          </w:tcPr>
          <w:p w:rsidR="00B3191D" w:rsidRDefault="00B3191D">
            <w:pPr>
              <w:pStyle w:val="formattext"/>
            </w:pPr>
            <w:r>
              <w:t>другие лечебные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V03AB</w:t>
            </w:r>
          </w:p>
        </w:tc>
        <w:tc>
          <w:tcPr>
            <w:tcW w:w="4066" w:type="dxa"/>
            <w:tcMar>
              <w:top w:w="15" w:type="dxa"/>
              <w:left w:w="74" w:type="dxa"/>
              <w:bottom w:w="15" w:type="dxa"/>
              <w:right w:w="74" w:type="dxa"/>
            </w:tcMar>
            <w:hideMark/>
          </w:tcPr>
          <w:p w:rsidR="00B3191D" w:rsidRDefault="00B3191D">
            <w:pPr>
              <w:pStyle w:val="formattext"/>
            </w:pPr>
            <w:r>
              <w:t>антидоты</w:t>
            </w:r>
          </w:p>
        </w:tc>
        <w:tc>
          <w:tcPr>
            <w:tcW w:w="2033" w:type="dxa"/>
            <w:tcMar>
              <w:top w:w="15" w:type="dxa"/>
              <w:left w:w="74" w:type="dxa"/>
              <w:bottom w:w="15" w:type="dxa"/>
              <w:right w:w="74" w:type="dxa"/>
            </w:tcMar>
            <w:hideMark/>
          </w:tcPr>
          <w:p w:rsidR="00B3191D" w:rsidRDefault="00B3191D">
            <w:pPr>
              <w:pStyle w:val="formattext"/>
            </w:pPr>
            <w:r>
              <w:t>димеркаптопр</w:t>
            </w:r>
            <w:proofErr w:type="gramStart"/>
            <w:r>
              <w:t>о-</w:t>
            </w:r>
            <w:proofErr w:type="gramEnd"/>
            <w:r>
              <w:br/>
              <w:t>пансульфонат натрия</w:t>
            </w: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и подкожного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калий-железо гексацианоферрат</w:t>
            </w:r>
          </w:p>
        </w:tc>
        <w:tc>
          <w:tcPr>
            <w:tcW w:w="3326" w:type="dxa"/>
            <w:tcMar>
              <w:top w:w="15" w:type="dxa"/>
              <w:left w:w="74" w:type="dxa"/>
              <w:bottom w:w="15" w:type="dxa"/>
              <w:right w:w="74" w:type="dxa"/>
            </w:tcMar>
            <w:hideMark/>
          </w:tcPr>
          <w:p w:rsidR="00B3191D" w:rsidRDefault="00B3191D">
            <w:pPr>
              <w:pStyle w:val="formattext"/>
            </w:pPr>
            <w:r>
              <w:t>таблетки</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кальция тринатрия пентетат</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 раствор для внутривенного введения и ингаляций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карбоксим</w:t>
            </w:r>
          </w:p>
        </w:tc>
        <w:tc>
          <w:tcPr>
            <w:tcW w:w="3326" w:type="dxa"/>
            <w:tcMar>
              <w:top w:w="15" w:type="dxa"/>
              <w:left w:w="74" w:type="dxa"/>
              <w:bottom w:w="15" w:type="dxa"/>
              <w:right w:w="74" w:type="dxa"/>
            </w:tcMar>
            <w:hideMark/>
          </w:tcPr>
          <w:p w:rsidR="00B3191D" w:rsidRDefault="00B3191D">
            <w:pPr>
              <w:pStyle w:val="formattext"/>
            </w:pPr>
            <w:r>
              <w:t>раствор для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налоксон</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натрия тиосульфат</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протамина сульфат</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r>
              <w:b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сугаммадекс</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цинка бисвинилимид</w:t>
            </w:r>
            <w:proofErr w:type="gramStart"/>
            <w:r>
              <w:t>а-</w:t>
            </w:r>
            <w:proofErr w:type="gramEnd"/>
            <w:r>
              <w:br/>
              <w:t>зола диацетат</w:t>
            </w:r>
          </w:p>
        </w:tc>
        <w:tc>
          <w:tcPr>
            <w:tcW w:w="3326" w:type="dxa"/>
            <w:tcMar>
              <w:top w:w="15" w:type="dxa"/>
              <w:left w:w="74" w:type="dxa"/>
              <w:bottom w:w="15" w:type="dxa"/>
              <w:right w:w="74" w:type="dxa"/>
            </w:tcMar>
            <w:hideMark/>
          </w:tcPr>
          <w:p w:rsidR="00B3191D" w:rsidRDefault="00B3191D">
            <w:pPr>
              <w:pStyle w:val="formattext"/>
            </w:pPr>
            <w:r>
              <w:t>капсулы;</w:t>
            </w:r>
            <w:r>
              <w:br/>
              <w:t>раствор для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V03AC</w:t>
            </w:r>
          </w:p>
        </w:tc>
        <w:tc>
          <w:tcPr>
            <w:tcW w:w="4066" w:type="dxa"/>
            <w:tcMar>
              <w:top w:w="15" w:type="dxa"/>
              <w:left w:w="74" w:type="dxa"/>
              <w:bottom w:w="15" w:type="dxa"/>
              <w:right w:w="74" w:type="dxa"/>
            </w:tcMar>
            <w:hideMark/>
          </w:tcPr>
          <w:p w:rsidR="00B3191D" w:rsidRDefault="00B3191D">
            <w:pPr>
              <w:pStyle w:val="formattext"/>
            </w:pPr>
            <w:r>
              <w:t>железосвязывающие препараты</w:t>
            </w:r>
          </w:p>
        </w:tc>
        <w:tc>
          <w:tcPr>
            <w:tcW w:w="2033" w:type="dxa"/>
            <w:tcMar>
              <w:top w:w="15" w:type="dxa"/>
              <w:left w:w="74" w:type="dxa"/>
              <w:bottom w:w="15" w:type="dxa"/>
              <w:right w:w="74" w:type="dxa"/>
            </w:tcMar>
            <w:hideMark/>
          </w:tcPr>
          <w:p w:rsidR="00B3191D" w:rsidRDefault="00B3191D">
            <w:pPr>
              <w:pStyle w:val="formattext"/>
            </w:pPr>
            <w:r>
              <w:t>деферазирокс</w:t>
            </w:r>
          </w:p>
        </w:tc>
        <w:tc>
          <w:tcPr>
            <w:tcW w:w="3326" w:type="dxa"/>
            <w:tcMar>
              <w:top w:w="15" w:type="dxa"/>
              <w:left w:w="74" w:type="dxa"/>
              <w:bottom w:w="15" w:type="dxa"/>
              <w:right w:w="74" w:type="dxa"/>
            </w:tcMar>
            <w:hideMark/>
          </w:tcPr>
          <w:p w:rsidR="00B3191D" w:rsidRDefault="00B3191D">
            <w:pPr>
              <w:pStyle w:val="formattext"/>
            </w:pPr>
            <w:r>
              <w:t>таблетки диспергируемые;</w:t>
            </w:r>
            <w:r>
              <w:b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V03AE</w:t>
            </w:r>
          </w:p>
        </w:tc>
        <w:tc>
          <w:tcPr>
            <w:tcW w:w="4066" w:type="dxa"/>
            <w:tcMar>
              <w:top w:w="15" w:type="dxa"/>
              <w:left w:w="74" w:type="dxa"/>
              <w:bottom w:w="15" w:type="dxa"/>
              <w:right w:w="74" w:type="dxa"/>
            </w:tcMar>
            <w:hideMark/>
          </w:tcPr>
          <w:p w:rsidR="00B3191D" w:rsidRDefault="00B3191D">
            <w:pPr>
              <w:pStyle w:val="formattext"/>
            </w:pPr>
            <w:r>
              <w:t>препараты для лечения гиперкалиемии и гиперфосфатемии</w:t>
            </w:r>
          </w:p>
        </w:tc>
        <w:tc>
          <w:tcPr>
            <w:tcW w:w="2033" w:type="dxa"/>
            <w:tcMar>
              <w:top w:w="15" w:type="dxa"/>
              <w:left w:w="74" w:type="dxa"/>
              <w:bottom w:w="15" w:type="dxa"/>
              <w:right w:w="74" w:type="dxa"/>
            </w:tcMar>
            <w:hideMark/>
          </w:tcPr>
          <w:p w:rsidR="00B3191D" w:rsidRDefault="00B3191D">
            <w:pPr>
              <w:pStyle w:val="formattext"/>
            </w:pPr>
            <w:r>
              <w:t>комплекс</w:t>
            </w:r>
            <w:r>
              <w:br/>
            </w:r>
            <w:proofErr w:type="gramStart"/>
            <w:r>
              <w:rPr>
                <w:noProof/>
              </w:rPr>
              <mc:AlternateContent>
                <mc:Choice Requires="wps">
                  <w:drawing>
                    <wp:inline distT="0" distB="0" distL="0" distR="0" wp14:anchorId="6CAFA2BD" wp14:editId="2903109E">
                      <wp:extent cx="120650" cy="198120"/>
                      <wp:effectExtent l="0" t="0" r="0" b="0"/>
                      <wp:docPr id="19" name="Прямоугольник 19"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" filled="f" stroked="f">
                      <o:lock v:ext="edit" aspectratio="t"/>
                      <w10:anchorlock/>
                    </v:rect>
                  </w:pict>
                </mc:Fallback>
              </mc:AlternateContent>
            </w:r>
            <w:r>
              <w:t>-</w:t>
            </w:r>
            <w:proofErr w:type="gramEnd"/>
            <w:r>
              <w:t>железа (III) оксигидроксида, сахарозы и крахмала</w:t>
            </w:r>
          </w:p>
        </w:tc>
        <w:tc>
          <w:tcPr>
            <w:tcW w:w="3326" w:type="dxa"/>
            <w:tcMar>
              <w:top w:w="15" w:type="dxa"/>
              <w:left w:w="74" w:type="dxa"/>
              <w:bottom w:w="15" w:type="dxa"/>
              <w:right w:w="74" w:type="dxa"/>
            </w:tcMar>
            <w:hideMark/>
          </w:tcPr>
          <w:p w:rsidR="00B3191D" w:rsidRDefault="00B3191D">
            <w:pPr>
              <w:pStyle w:val="formattext"/>
            </w:pPr>
            <w:r>
              <w:t>таблетки жевательные</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севеламер</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V03AF</w:t>
            </w:r>
          </w:p>
        </w:tc>
        <w:tc>
          <w:tcPr>
            <w:tcW w:w="4066" w:type="dxa"/>
            <w:tcMar>
              <w:top w:w="15" w:type="dxa"/>
              <w:left w:w="74" w:type="dxa"/>
              <w:bottom w:w="15" w:type="dxa"/>
              <w:right w:w="74" w:type="dxa"/>
            </w:tcMar>
            <w:hideMark/>
          </w:tcPr>
          <w:p w:rsidR="00B3191D" w:rsidRDefault="00B3191D">
            <w:pPr>
              <w:pStyle w:val="formattext"/>
            </w:pPr>
            <w:r>
              <w:t>дезинтоксикационные препараты для противоопухолевой терапии</w:t>
            </w:r>
          </w:p>
        </w:tc>
        <w:tc>
          <w:tcPr>
            <w:tcW w:w="2033" w:type="dxa"/>
            <w:tcMar>
              <w:top w:w="15" w:type="dxa"/>
              <w:left w:w="74" w:type="dxa"/>
              <w:bottom w:w="15" w:type="dxa"/>
              <w:right w:w="74" w:type="dxa"/>
            </w:tcMar>
            <w:hideMark/>
          </w:tcPr>
          <w:p w:rsidR="00B3191D" w:rsidRDefault="00B3191D">
            <w:pPr>
              <w:pStyle w:val="formattext"/>
            </w:pPr>
            <w:r>
              <w:t>кальция фолинат</w:t>
            </w:r>
          </w:p>
        </w:tc>
        <w:tc>
          <w:tcPr>
            <w:tcW w:w="3326" w:type="dxa"/>
            <w:tcMar>
              <w:top w:w="15" w:type="dxa"/>
              <w:left w:w="74" w:type="dxa"/>
              <w:bottom w:w="15" w:type="dxa"/>
              <w:right w:w="74" w:type="dxa"/>
            </w:tcMar>
            <w:hideMark/>
          </w:tcPr>
          <w:p w:rsidR="00B3191D" w:rsidRDefault="00B3191D">
            <w:pPr>
              <w:pStyle w:val="formattext"/>
            </w:pPr>
            <w:r>
              <w:t>капсулы;</w:t>
            </w:r>
            <w:r>
              <w:br/>
              <w:t>лиофилизат для приготовления раствора</w:t>
            </w:r>
            <w:r>
              <w:br/>
              <w:t>для внутривенного и внутримышечного</w:t>
            </w:r>
            <w:r>
              <w:br/>
              <w:t>введения;</w:t>
            </w:r>
            <w:r>
              <w:br/>
            </w:r>
            <w:r>
              <w:lastRenderedPageBreak/>
              <w:t>раствор для внутривенного и</w:t>
            </w:r>
            <w:r>
              <w:br/>
              <w:t>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месна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V03AX</w:t>
            </w:r>
          </w:p>
        </w:tc>
        <w:tc>
          <w:tcPr>
            <w:tcW w:w="4066" w:type="dxa"/>
            <w:tcMar>
              <w:top w:w="15" w:type="dxa"/>
              <w:left w:w="74" w:type="dxa"/>
              <w:bottom w:w="15" w:type="dxa"/>
              <w:right w:w="74" w:type="dxa"/>
            </w:tcMar>
            <w:hideMark/>
          </w:tcPr>
          <w:p w:rsidR="00B3191D" w:rsidRDefault="00B3191D">
            <w:pPr>
              <w:pStyle w:val="formattext"/>
            </w:pPr>
            <w:r>
              <w:t>прочие лечебные средства</w:t>
            </w:r>
          </w:p>
        </w:tc>
        <w:tc>
          <w:tcPr>
            <w:tcW w:w="2033" w:type="dxa"/>
            <w:tcMar>
              <w:top w:w="15" w:type="dxa"/>
              <w:left w:w="74" w:type="dxa"/>
              <w:bottom w:w="15" w:type="dxa"/>
              <w:right w:w="74" w:type="dxa"/>
            </w:tcMar>
            <w:hideMark/>
          </w:tcPr>
          <w:p w:rsidR="00B3191D" w:rsidRDefault="00B3191D">
            <w:pPr>
              <w:pStyle w:val="formattext"/>
            </w:pPr>
            <w:r>
              <w:t>дезоксирибону</w:t>
            </w:r>
            <w:proofErr w:type="gramStart"/>
            <w:r>
              <w:t>к-</w:t>
            </w:r>
            <w:proofErr w:type="gramEnd"/>
            <w:r>
              <w:br/>
              <w:t>леиновая кислота плазмидная (сверхскрученная кольцевая двуцепочечная)</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внутримышечного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V06</w:t>
            </w:r>
          </w:p>
        </w:tc>
        <w:tc>
          <w:tcPr>
            <w:tcW w:w="4066" w:type="dxa"/>
            <w:tcMar>
              <w:top w:w="15" w:type="dxa"/>
              <w:left w:w="74" w:type="dxa"/>
              <w:bottom w:w="15" w:type="dxa"/>
              <w:right w:w="74" w:type="dxa"/>
            </w:tcMar>
            <w:hideMark/>
          </w:tcPr>
          <w:p w:rsidR="00B3191D" w:rsidRDefault="00B3191D">
            <w:pPr>
              <w:pStyle w:val="formattext"/>
            </w:pPr>
            <w:r>
              <w:t>лечебное питание</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V06D</w:t>
            </w:r>
          </w:p>
        </w:tc>
        <w:tc>
          <w:tcPr>
            <w:tcW w:w="4066" w:type="dxa"/>
            <w:tcMar>
              <w:top w:w="15" w:type="dxa"/>
              <w:left w:w="74" w:type="dxa"/>
              <w:bottom w:w="15" w:type="dxa"/>
              <w:right w:w="74" w:type="dxa"/>
            </w:tcMar>
            <w:hideMark/>
          </w:tcPr>
          <w:p w:rsidR="00B3191D" w:rsidRDefault="00B3191D">
            <w:pPr>
              <w:pStyle w:val="formattext"/>
            </w:pPr>
            <w:r>
              <w:t>другие продукты лечебного питания</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V06DD</w:t>
            </w:r>
          </w:p>
        </w:tc>
        <w:tc>
          <w:tcPr>
            <w:tcW w:w="4066" w:type="dxa"/>
            <w:tcMar>
              <w:top w:w="15" w:type="dxa"/>
              <w:left w:w="74" w:type="dxa"/>
              <w:bottom w:w="15" w:type="dxa"/>
              <w:right w:w="74" w:type="dxa"/>
            </w:tcMar>
            <w:hideMark/>
          </w:tcPr>
          <w:p w:rsidR="00B3191D" w:rsidRDefault="00B3191D">
            <w:pPr>
              <w:pStyle w:val="formattext"/>
            </w:pPr>
            <w:r>
              <w:t>аминокислоты, включая комбинации с полипептидами</w:t>
            </w:r>
          </w:p>
        </w:tc>
        <w:tc>
          <w:tcPr>
            <w:tcW w:w="2033" w:type="dxa"/>
            <w:tcMar>
              <w:top w:w="15" w:type="dxa"/>
              <w:left w:w="74" w:type="dxa"/>
              <w:bottom w:w="15" w:type="dxa"/>
              <w:right w:w="74" w:type="dxa"/>
            </w:tcMar>
            <w:hideMark/>
          </w:tcPr>
          <w:p w:rsidR="00B3191D" w:rsidRDefault="00B3191D">
            <w:pPr>
              <w:pStyle w:val="formattext"/>
            </w:pPr>
            <w:r>
              <w:t>аминокислоты для парентерального питания</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аминокислоты и их смеси</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кетоаналоги аминокислот</w:t>
            </w:r>
          </w:p>
        </w:tc>
        <w:tc>
          <w:tcPr>
            <w:tcW w:w="3326" w:type="dxa"/>
            <w:tcMar>
              <w:top w:w="15" w:type="dxa"/>
              <w:left w:w="74" w:type="dxa"/>
              <w:bottom w:w="15" w:type="dxa"/>
              <w:right w:w="74" w:type="dxa"/>
            </w:tcMar>
            <w:hideMark/>
          </w:tcPr>
          <w:p w:rsidR="00B3191D" w:rsidRDefault="00B3191D">
            <w:pPr>
              <w:pStyle w:val="formattext"/>
            </w:pPr>
            <w:r>
              <w:t>таблетки, покрытые пленочной оболочкой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V06DE</w:t>
            </w:r>
          </w:p>
        </w:tc>
        <w:tc>
          <w:tcPr>
            <w:tcW w:w="4066" w:type="dxa"/>
            <w:tcMar>
              <w:top w:w="15" w:type="dxa"/>
              <w:left w:w="74" w:type="dxa"/>
              <w:bottom w:w="15" w:type="dxa"/>
              <w:right w:w="74" w:type="dxa"/>
            </w:tcMar>
            <w:hideMark/>
          </w:tcPr>
          <w:p w:rsidR="00B3191D" w:rsidRDefault="00B3191D">
            <w:pPr>
              <w:pStyle w:val="formattext"/>
            </w:pPr>
            <w:r>
              <w:t>аминокислоты, углеводы, минеральные вещества, витамины в комбинации</w:t>
            </w:r>
          </w:p>
        </w:tc>
        <w:tc>
          <w:tcPr>
            <w:tcW w:w="2033" w:type="dxa"/>
            <w:tcMar>
              <w:top w:w="15" w:type="dxa"/>
              <w:left w:w="74" w:type="dxa"/>
              <w:bottom w:w="15" w:type="dxa"/>
              <w:right w:w="74" w:type="dxa"/>
            </w:tcMar>
            <w:hideMark/>
          </w:tcPr>
          <w:p w:rsidR="00B3191D" w:rsidRDefault="00B3191D">
            <w:pPr>
              <w:pStyle w:val="formattext"/>
            </w:pPr>
            <w:r>
              <w:t>аминокислоты для парентерального питания + прочие препараты</w:t>
            </w: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V07</w:t>
            </w:r>
          </w:p>
        </w:tc>
        <w:tc>
          <w:tcPr>
            <w:tcW w:w="4066" w:type="dxa"/>
            <w:tcMar>
              <w:top w:w="15" w:type="dxa"/>
              <w:left w:w="74" w:type="dxa"/>
              <w:bottom w:w="15" w:type="dxa"/>
              <w:right w:w="74" w:type="dxa"/>
            </w:tcMar>
            <w:hideMark/>
          </w:tcPr>
          <w:p w:rsidR="00B3191D" w:rsidRDefault="00B3191D">
            <w:pPr>
              <w:pStyle w:val="formattext"/>
            </w:pPr>
            <w:r>
              <w:t>другие нелечебные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V07A</w:t>
            </w:r>
          </w:p>
        </w:tc>
        <w:tc>
          <w:tcPr>
            <w:tcW w:w="4066" w:type="dxa"/>
            <w:tcMar>
              <w:top w:w="15" w:type="dxa"/>
              <w:left w:w="74" w:type="dxa"/>
              <w:bottom w:w="15" w:type="dxa"/>
              <w:right w:w="74" w:type="dxa"/>
            </w:tcMar>
            <w:hideMark/>
          </w:tcPr>
          <w:p w:rsidR="00B3191D" w:rsidRDefault="00B3191D">
            <w:pPr>
              <w:pStyle w:val="formattext"/>
            </w:pPr>
            <w:r>
              <w:t>другие нелечебные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V07AB</w:t>
            </w:r>
          </w:p>
        </w:tc>
        <w:tc>
          <w:tcPr>
            <w:tcW w:w="4066" w:type="dxa"/>
            <w:tcMar>
              <w:top w:w="15" w:type="dxa"/>
              <w:left w:w="74" w:type="dxa"/>
              <w:bottom w:w="15" w:type="dxa"/>
              <w:right w:w="74" w:type="dxa"/>
            </w:tcMar>
            <w:hideMark/>
          </w:tcPr>
          <w:p w:rsidR="00B3191D" w:rsidRDefault="00B3191D">
            <w:pPr>
              <w:pStyle w:val="formattext"/>
            </w:pPr>
            <w:r>
              <w:t>растворители и разбавители, включая ирригационные растворы</w:t>
            </w:r>
          </w:p>
        </w:tc>
        <w:tc>
          <w:tcPr>
            <w:tcW w:w="2033" w:type="dxa"/>
            <w:tcMar>
              <w:top w:w="15" w:type="dxa"/>
              <w:left w:w="74" w:type="dxa"/>
              <w:bottom w:w="15" w:type="dxa"/>
              <w:right w:w="74" w:type="dxa"/>
            </w:tcMar>
            <w:hideMark/>
          </w:tcPr>
          <w:p w:rsidR="00B3191D" w:rsidRDefault="00B3191D">
            <w:pPr>
              <w:pStyle w:val="formattext"/>
            </w:pPr>
            <w:r>
              <w:t>вода для инъекций</w:t>
            </w:r>
          </w:p>
        </w:tc>
        <w:tc>
          <w:tcPr>
            <w:tcW w:w="3326" w:type="dxa"/>
            <w:tcMar>
              <w:top w:w="15" w:type="dxa"/>
              <w:left w:w="74" w:type="dxa"/>
              <w:bottom w:w="15" w:type="dxa"/>
              <w:right w:w="74" w:type="dxa"/>
            </w:tcMar>
            <w:hideMark/>
          </w:tcPr>
          <w:p w:rsidR="00B3191D" w:rsidRDefault="00B3191D">
            <w:pPr>
              <w:pStyle w:val="formattext"/>
            </w:pPr>
            <w:r>
              <w:t>растворитель для приготовления лекарственных форм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w:t>
            </w:r>
          </w:p>
        </w:tc>
        <w:tc>
          <w:tcPr>
            <w:tcW w:w="4066" w:type="dxa"/>
            <w:tcMar>
              <w:top w:w="15" w:type="dxa"/>
              <w:left w:w="74" w:type="dxa"/>
              <w:bottom w:w="15" w:type="dxa"/>
              <w:right w:w="74" w:type="dxa"/>
            </w:tcMar>
            <w:hideMark/>
          </w:tcPr>
          <w:p w:rsidR="00B3191D" w:rsidRDefault="00B3191D">
            <w:pPr>
              <w:pStyle w:val="formattext"/>
            </w:pPr>
            <w:r>
              <w:t>контрастные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V08A</w:t>
            </w:r>
          </w:p>
        </w:tc>
        <w:tc>
          <w:tcPr>
            <w:tcW w:w="4066" w:type="dxa"/>
            <w:tcMar>
              <w:top w:w="15" w:type="dxa"/>
              <w:left w:w="74" w:type="dxa"/>
              <w:bottom w:w="15" w:type="dxa"/>
              <w:right w:w="74" w:type="dxa"/>
            </w:tcMar>
            <w:hideMark/>
          </w:tcPr>
          <w:p w:rsidR="00B3191D" w:rsidRDefault="00B3191D">
            <w:pPr>
              <w:pStyle w:val="formattext"/>
            </w:pPr>
            <w:r>
              <w:t>рентгеноконтрастные средства, содержащие йод</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V08AA</w:t>
            </w:r>
          </w:p>
        </w:tc>
        <w:tc>
          <w:tcPr>
            <w:tcW w:w="4066" w:type="dxa"/>
            <w:tcMar>
              <w:top w:w="15" w:type="dxa"/>
              <w:left w:w="74" w:type="dxa"/>
              <w:bottom w:w="15" w:type="dxa"/>
              <w:right w:w="74" w:type="dxa"/>
            </w:tcMar>
            <w:hideMark/>
          </w:tcPr>
          <w:p w:rsidR="00B3191D" w:rsidRDefault="00B3191D">
            <w:pPr>
              <w:pStyle w:val="formattext"/>
            </w:pPr>
            <w:r>
              <w:t>водорастворимые нефротропные высокоосмолярные рентгеноконтрастные средства</w:t>
            </w:r>
          </w:p>
        </w:tc>
        <w:tc>
          <w:tcPr>
            <w:tcW w:w="2033" w:type="dxa"/>
            <w:tcMar>
              <w:top w:w="15" w:type="dxa"/>
              <w:left w:w="74" w:type="dxa"/>
              <w:bottom w:w="15" w:type="dxa"/>
              <w:right w:w="74" w:type="dxa"/>
            </w:tcMar>
            <w:hideMark/>
          </w:tcPr>
          <w:p w:rsidR="00B3191D" w:rsidRDefault="00B3191D">
            <w:pPr>
              <w:pStyle w:val="formattext"/>
            </w:pPr>
            <w:r>
              <w:t>натрия амидотризоат</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V08AB</w:t>
            </w:r>
          </w:p>
        </w:tc>
        <w:tc>
          <w:tcPr>
            <w:tcW w:w="4066" w:type="dxa"/>
            <w:tcMar>
              <w:top w:w="15" w:type="dxa"/>
              <w:left w:w="74" w:type="dxa"/>
              <w:bottom w:w="15" w:type="dxa"/>
              <w:right w:w="74" w:type="dxa"/>
            </w:tcMar>
            <w:hideMark/>
          </w:tcPr>
          <w:p w:rsidR="00B3191D" w:rsidRDefault="00B3191D">
            <w:pPr>
              <w:pStyle w:val="formattext"/>
            </w:pPr>
            <w:r>
              <w:t>водорастворимые нефротропные низкоосмолярные рентгеноконтрастные средства</w:t>
            </w:r>
          </w:p>
        </w:tc>
        <w:tc>
          <w:tcPr>
            <w:tcW w:w="2033" w:type="dxa"/>
            <w:tcMar>
              <w:top w:w="15" w:type="dxa"/>
              <w:left w:w="74" w:type="dxa"/>
              <w:bottom w:w="15" w:type="dxa"/>
              <w:right w:w="74" w:type="dxa"/>
            </w:tcMar>
            <w:hideMark/>
          </w:tcPr>
          <w:p w:rsidR="00B3191D" w:rsidRDefault="00B3191D">
            <w:pPr>
              <w:pStyle w:val="formattext"/>
            </w:pPr>
            <w:r>
              <w:t>йоверсол</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и внутриартериального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йогексол</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йомепрол</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йопромид</w:t>
            </w:r>
          </w:p>
        </w:tc>
        <w:tc>
          <w:tcPr>
            <w:tcW w:w="3326" w:type="dxa"/>
            <w:tcMar>
              <w:top w:w="15" w:type="dxa"/>
              <w:left w:w="74" w:type="dxa"/>
              <w:bottom w:w="15" w:type="dxa"/>
              <w:right w:w="74" w:type="dxa"/>
            </w:tcMar>
            <w:hideMark/>
          </w:tcPr>
          <w:p w:rsidR="00B3191D" w:rsidRDefault="00B3191D">
            <w:pPr>
              <w:pStyle w:val="formattext"/>
            </w:pPr>
            <w:r>
              <w:t>раствор для инъекций</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V08B</w:t>
            </w:r>
          </w:p>
        </w:tc>
        <w:tc>
          <w:tcPr>
            <w:tcW w:w="4066" w:type="dxa"/>
            <w:tcMar>
              <w:top w:w="15" w:type="dxa"/>
              <w:left w:w="74" w:type="dxa"/>
              <w:bottom w:w="15" w:type="dxa"/>
              <w:right w:w="74" w:type="dxa"/>
            </w:tcMar>
            <w:hideMark/>
          </w:tcPr>
          <w:p w:rsidR="00B3191D" w:rsidRDefault="00B3191D">
            <w:pPr>
              <w:pStyle w:val="formattext"/>
            </w:pPr>
            <w:r>
              <w:t xml:space="preserve">рентгеноконтрастные средства, кроме </w:t>
            </w:r>
            <w:proofErr w:type="gramStart"/>
            <w:r>
              <w:t>йодсодержащих</w:t>
            </w:r>
            <w:proofErr w:type="gramEnd"/>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V08BA</w:t>
            </w:r>
          </w:p>
        </w:tc>
        <w:tc>
          <w:tcPr>
            <w:tcW w:w="4066" w:type="dxa"/>
            <w:tcMar>
              <w:top w:w="15" w:type="dxa"/>
              <w:left w:w="74" w:type="dxa"/>
              <w:bottom w:w="15" w:type="dxa"/>
              <w:right w:w="74" w:type="dxa"/>
            </w:tcMar>
            <w:hideMark/>
          </w:tcPr>
          <w:p w:rsidR="00B3191D" w:rsidRDefault="00B3191D">
            <w:pPr>
              <w:pStyle w:val="formattext"/>
            </w:pPr>
            <w:r>
              <w:t>рентгеноконтрастные средства, содержащие бария сульфат</w:t>
            </w:r>
          </w:p>
        </w:tc>
        <w:tc>
          <w:tcPr>
            <w:tcW w:w="2033" w:type="dxa"/>
            <w:tcMar>
              <w:top w:w="15" w:type="dxa"/>
              <w:left w:w="74" w:type="dxa"/>
              <w:bottom w:w="15" w:type="dxa"/>
              <w:right w:w="74" w:type="dxa"/>
            </w:tcMar>
            <w:hideMark/>
          </w:tcPr>
          <w:p w:rsidR="00B3191D" w:rsidRDefault="00B3191D">
            <w:pPr>
              <w:pStyle w:val="formattext"/>
            </w:pPr>
            <w:r>
              <w:t>бария сульфат</w:t>
            </w:r>
          </w:p>
        </w:tc>
        <w:tc>
          <w:tcPr>
            <w:tcW w:w="3326" w:type="dxa"/>
            <w:tcMar>
              <w:top w:w="15" w:type="dxa"/>
              <w:left w:w="74" w:type="dxa"/>
              <w:bottom w:w="15" w:type="dxa"/>
              <w:right w:w="74" w:type="dxa"/>
            </w:tcMar>
            <w:hideMark/>
          </w:tcPr>
          <w:p w:rsidR="00B3191D" w:rsidRDefault="00B3191D">
            <w:pPr>
              <w:pStyle w:val="formattext"/>
            </w:pPr>
            <w:r>
              <w:t>порошок для приготовления суспензии для приема внутрь</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V08C</w:t>
            </w:r>
          </w:p>
        </w:tc>
        <w:tc>
          <w:tcPr>
            <w:tcW w:w="4066" w:type="dxa"/>
            <w:tcMar>
              <w:top w:w="15" w:type="dxa"/>
              <w:left w:w="74" w:type="dxa"/>
              <w:bottom w:w="15" w:type="dxa"/>
              <w:right w:w="74" w:type="dxa"/>
            </w:tcMar>
            <w:hideMark/>
          </w:tcPr>
          <w:p w:rsidR="00B3191D" w:rsidRDefault="00B3191D">
            <w:pPr>
              <w:pStyle w:val="formattext"/>
            </w:pPr>
            <w:r>
              <w:t>контрастные средства для магнитно-резонансной томографии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V08CA</w:t>
            </w:r>
          </w:p>
        </w:tc>
        <w:tc>
          <w:tcPr>
            <w:tcW w:w="4066" w:type="dxa"/>
            <w:tcMar>
              <w:top w:w="15" w:type="dxa"/>
              <w:left w:w="74" w:type="dxa"/>
              <w:bottom w:w="15" w:type="dxa"/>
              <w:right w:w="74" w:type="dxa"/>
            </w:tcMar>
            <w:hideMark/>
          </w:tcPr>
          <w:p w:rsidR="00B3191D" w:rsidRDefault="00B3191D">
            <w:pPr>
              <w:pStyle w:val="formattext"/>
            </w:pPr>
            <w:r>
              <w:t>парамагнитные контрастные средства</w:t>
            </w:r>
          </w:p>
        </w:tc>
        <w:tc>
          <w:tcPr>
            <w:tcW w:w="2033" w:type="dxa"/>
            <w:tcMar>
              <w:top w:w="15" w:type="dxa"/>
              <w:left w:w="74" w:type="dxa"/>
              <w:bottom w:w="15" w:type="dxa"/>
              <w:right w:w="74" w:type="dxa"/>
            </w:tcMar>
            <w:hideMark/>
          </w:tcPr>
          <w:p w:rsidR="00B3191D" w:rsidRDefault="00B3191D">
            <w:pPr>
              <w:pStyle w:val="formattext"/>
            </w:pPr>
            <w:r>
              <w:t>гадобеновая кислота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гадобутрол</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гадоверсетамид</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гадодиамид</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гадоксетовая кислота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гадопентетовая кислота</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гадотеридол</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V09</w:t>
            </w:r>
          </w:p>
        </w:tc>
        <w:tc>
          <w:tcPr>
            <w:tcW w:w="4066" w:type="dxa"/>
            <w:tcMar>
              <w:top w:w="15" w:type="dxa"/>
              <w:left w:w="74" w:type="dxa"/>
              <w:bottom w:w="15" w:type="dxa"/>
              <w:right w:w="74" w:type="dxa"/>
            </w:tcMar>
            <w:hideMark/>
          </w:tcPr>
          <w:p w:rsidR="00B3191D" w:rsidRDefault="00B3191D">
            <w:pPr>
              <w:pStyle w:val="formattext"/>
            </w:pPr>
            <w:r>
              <w:t>диагностические радиофармацевтические средства</w:t>
            </w:r>
          </w:p>
        </w:tc>
        <w:tc>
          <w:tcPr>
            <w:tcW w:w="2033" w:type="dxa"/>
            <w:tcMar>
              <w:top w:w="15" w:type="dxa"/>
              <w:left w:w="74" w:type="dxa"/>
              <w:bottom w:w="15" w:type="dxa"/>
              <w:right w:w="74" w:type="dxa"/>
            </w:tcMar>
            <w:hideMark/>
          </w:tcPr>
          <w:p w:rsidR="00B3191D" w:rsidRDefault="00B3191D">
            <w:pPr>
              <w:pStyle w:val="formattext"/>
            </w:pPr>
            <w:r>
              <w:t>меброфенин</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пентатех 99mTc</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пирфотех 99mTc</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технеция (99mTc) оксабифор</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rPr>
                <w:sz w:val="24"/>
                <w:szCs w:val="24"/>
              </w:rPr>
            </w:pPr>
          </w:p>
        </w:tc>
        <w:tc>
          <w:tcPr>
            <w:tcW w:w="4066" w:type="dxa"/>
            <w:tcMar>
              <w:top w:w="15" w:type="dxa"/>
              <w:left w:w="74" w:type="dxa"/>
              <w:bottom w:w="15" w:type="dxa"/>
              <w:right w:w="74" w:type="dxa"/>
            </w:tcMar>
            <w:hideMark/>
          </w:tcPr>
          <w:p w:rsidR="00B3191D" w:rsidRDefault="00B3191D">
            <w:pPr>
              <w:rPr>
                <w:sz w:val="24"/>
                <w:szCs w:val="24"/>
              </w:rPr>
            </w:pPr>
          </w:p>
        </w:tc>
        <w:tc>
          <w:tcPr>
            <w:tcW w:w="2033" w:type="dxa"/>
            <w:tcMar>
              <w:top w:w="15" w:type="dxa"/>
              <w:left w:w="74" w:type="dxa"/>
              <w:bottom w:w="15" w:type="dxa"/>
              <w:right w:w="74" w:type="dxa"/>
            </w:tcMar>
            <w:hideMark/>
          </w:tcPr>
          <w:p w:rsidR="00B3191D" w:rsidRDefault="00B3191D">
            <w:pPr>
              <w:pStyle w:val="formattext"/>
            </w:pPr>
            <w:r>
              <w:t>технеция (99mTc) фитат</w:t>
            </w:r>
          </w:p>
        </w:tc>
        <w:tc>
          <w:tcPr>
            <w:tcW w:w="3326" w:type="dxa"/>
            <w:tcMar>
              <w:top w:w="15" w:type="dxa"/>
              <w:left w:w="74" w:type="dxa"/>
              <w:bottom w:w="15" w:type="dxa"/>
              <w:right w:w="74" w:type="dxa"/>
            </w:tcMar>
            <w:hideMark/>
          </w:tcPr>
          <w:p w:rsidR="00B3191D" w:rsidRDefault="00B3191D">
            <w:pPr>
              <w:pStyle w:val="formattext"/>
            </w:pPr>
            <w:r>
              <w:t>лиофилизат для приготовления раствора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V10</w:t>
            </w:r>
          </w:p>
        </w:tc>
        <w:tc>
          <w:tcPr>
            <w:tcW w:w="4066" w:type="dxa"/>
            <w:tcMar>
              <w:top w:w="15" w:type="dxa"/>
              <w:left w:w="74" w:type="dxa"/>
              <w:bottom w:w="15" w:type="dxa"/>
              <w:right w:w="74" w:type="dxa"/>
            </w:tcMar>
            <w:hideMark/>
          </w:tcPr>
          <w:p w:rsidR="00B3191D" w:rsidRDefault="00B3191D">
            <w:pPr>
              <w:pStyle w:val="formattext"/>
            </w:pPr>
            <w:r>
              <w:t xml:space="preserve">терапевтические радиофармацевтические </w:t>
            </w:r>
            <w:r>
              <w:lastRenderedPageBreak/>
              <w:t>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lastRenderedPageBreak/>
              <w:t>V10B</w:t>
            </w:r>
          </w:p>
        </w:tc>
        <w:tc>
          <w:tcPr>
            <w:tcW w:w="4066" w:type="dxa"/>
            <w:tcMar>
              <w:top w:w="15" w:type="dxa"/>
              <w:left w:w="74" w:type="dxa"/>
              <w:bottom w:w="15" w:type="dxa"/>
              <w:right w:w="74" w:type="dxa"/>
            </w:tcMar>
            <w:hideMark/>
          </w:tcPr>
          <w:p w:rsidR="00B3191D" w:rsidRDefault="00B3191D">
            <w:pPr>
              <w:pStyle w:val="formattext"/>
            </w:pPr>
            <w:r>
              <w:t>радиофармацевтические средства для уменьшения боли при новообразованиях костной ткани</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V10BX</w:t>
            </w:r>
          </w:p>
        </w:tc>
        <w:tc>
          <w:tcPr>
            <w:tcW w:w="4066" w:type="dxa"/>
            <w:tcMar>
              <w:top w:w="15" w:type="dxa"/>
              <w:left w:w="74" w:type="dxa"/>
              <w:bottom w:w="15" w:type="dxa"/>
              <w:right w:w="74" w:type="dxa"/>
            </w:tcMar>
            <w:hideMark/>
          </w:tcPr>
          <w:p w:rsidR="00B3191D" w:rsidRDefault="00B3191D">
            <w:pPr>
              <w:pStyle w:val="formattext"/>
            </w:pPr>
            <w:r>
              <w:t>разные радиофармацевтические средства для уменьшения боли</w:t>
            </w:r>
          </w:p>
        </w:tc>
        <w:tc>
          <w:tcPr>
            <w:tcW w:w="2033" w:type="dxa"/>
            <w:tcMar>
              <w:top w:w="15" w:type="dxa"/>
              <w:left w:w="74" w:type="dxa"/>
              <w:bottom w:w="15" w:type="dxa"/>
              <w:right w:w="74" w:type="dxa"/>
            </w:tcMar>
            <w:hideMark/>
          </w:tcPr>
          <w:p w:rsidR="00B3191D" w:rsidRDefault="00B3191D">
            <w:pPr>
              <w:pStyle w:val="formattext"/>
            </w:pPr>
            <w:r>
              <w:t>стронция хлорид 89Sr</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V10X</w:t>
            </w:r>
          </w:p>
        </w:tc>
        <w:tc>
          <w:tcPr>
            <w:tcW w:w="4066" w:type="dxa"/>
            <w:tcMar>
              <w:top w:w="15" w:type="dxa"/>
              <w:left w:w="74" w:type="dxa"/>
              <w:bottom w:w="15" w:type="dxa"/>
              <w:right w:w="74" w:type="dxa"/>
            </w:tcMar>
            <w:hideMark/>
          </w:tcPr>
          <w:p w:rsidR="00B3191D" w:rsidRDefault="00B3191D">
            <w:pPr>
              <w:pStyle w:val="formattext"/>
            </w:pPr>
            <w:r>
              <w:t>другие терапевтические радиофармацевтические средства</w:t>
            </w:r>
          </w:p>
        </w:tc>
        <w:tc>
          <w:tcPr>
            <w:tcW w:w="2033" w:type="dxa"/>
            <w:tcMar>
              <w:top w:w="15" w:type="dxa"/>
              <w:left w:w="74" w:type="dxa"/>
              <w:bottom w:w="15" w:type="dxa"/>
              <w:right w:w="74" w:type="dxa"/>
            </w:tcMar>
            <w:hideMark/>
          </w:tcPr>
          <w:p w:rsidR="00B3191D" w:rsidRDefault="00B3191D">
            <w:pPr>
              <w:rPr>
                <w:sz w:val="24"/>
                <w:szCs w:val="24"/>
              </w:rPr>
            </w:pPr>
          </w:p>
        </w:tc>
        <w:tc>
          <w:tcPr>
            <w:tcW w:w="3326" w:type="dxa"/>
            <w:tcMar>
              <w:top w:w="15" w:type="dxa"/>
              <w:left w:w="74" w:type="dxa"/>
              <w:bottom w:w="15" w:type="dxa"/>
              <w:right w:w="74" w:type="dxa"/>
            </w:tcMar>
            <w:hideMark/>
          </w:tcPr>
          <w:p w:rsidR="00B3191D" w:rsidRDefault="00B3191D">
            <w:pPr>
              <w:rPr>
                <w:sz w:val="24"/>
                <w:szCs w:val="24"/>
              </w:rPr>
            </w:pPr>
          </w:p>
        </w:tc>
      </w:tr>
      <w:tr w:rsidR="00B3191D" w:rsidTr="001F6135">
        <w:trPr>
          <w:tblCellSpacing w:w="15" w:type="dxa"/>
        </w:trPr>
        <w:tc>
          <w:tcPr>
            <w:tcW w:w="1848" w:type="dxa"/>
            <w:tcMar>
              <w:top w:w="15" w:type="dxa"/>
              <w:left w:w="74" w:type="dxa"/>
              <w:bottom w:w="15" w:type="dxa"/>
              <w:right w:w="74" w:type="dxa"/>
            </w:tcMar>
            <w:hideMark/>
          </w:tcPr>
          <w:p w:rsidR="00B3191D" w:rsidRDefault="00B3191D">
            <w:pPr>
              <w:pStyle w:val="formattext"/>
              <w:jc w:val="center"/>
            </w:pPr>
            <w:r>
              <w:t>V10XX</w:t>
            </w:r>
          </w:p>
        </w:tc>
        <w:tc>
          <w:tcPr>
            <w:tcW w:w="4066" w:type="dxa"/>
            <w:tcMar>
              <w:top w:w="15" w:type="dxa"/>
              <w:left w:w="74" w:type="dxa"/>
              <w:bottom w:w="15" w:type="dxa"/>
              <w:right w:w="74" w:type="dxa"/>
            </w:tcMar>
            <w:hideMark/>
          </w:tcPr>
          <w:p w:rsidR="00B3191D" w:rsidRDefault="00B3191D">
            <w:pPr>
              <w:pStyle w:val="formattext"/>
            </w:pPr>
            <w:r>
              <w:t>разные терапевтические радиофармацевтические средства</w:t>
            </w:r>
          </w:p>
        </w:tc>
        <w:tc>
          <w:tcPr>
            <w:tcW w:w="2033" w:type="dxa"/>
            <w:tcMar>
              <w:top w:w="15" w:type="dxa"/>
              <w:left w:w="74" w:type="dxa"/>
              <w:bottom w:w="15" w:type="dxa"/>
              <w:right w:w="74" w:type="dxa"/>
            </w:tcMar>
            <w:hideMark/>
          </w:tcPr>
          <w:p w:rsidR="00B3191D" w:rsidRDefault="00B3191D">
            <w:pPr>
              <w:pStyle w:val="formattext"/>
            </w:pPr>
            <w:r>
              <w:t>радия хлорид</w:t>
            </w:r>
            <w:r>
              <w:br/>
              <w:t>[223 Ra]</w:t>
            </w:r>
          </w:p>
        </w:tc>
        <w:tc>
          <w:tcPr>
            <w:tcW w:w="3326" w:type="dxa"/>
            <w:tcMar>
              <w:top w:w="15" w:type="dxa"/>
              <w:left w:w="74" w:type="dxa"/>
              <w:bottom w:w="15" w:type="dxa"/>
              <w:right w:w="74" w:type="dxa"/>
            </w:tcMar>
            <w:hideMark/>
          </w:tcPr>
          <w:p w:rsidR="00B3191D" w:rsidRDefault="00B3191D">
            <w:pPr>
              <w:pStyle w:val="formattext"/>
            </w:pPr>
            <w:r>
              <w:t>раствор для внутривенного введения</w:t>
            </w:r>
          </w:p>
        </w:tc>
      </w:tr>
    </w:tbl>
    <w:p w:rsidR="001F53C9" w:rsidRPr="00B3191D" w:rsidRDefault="001F53C9" w:rsidP="001F6135">
      <w:pPr>
        <w:pStyle w:val="formattext"/>
      </w:pPr>
      <w:bookmarkStart w:id="0" w:name="_GoBack"/>
      <w:bookmarkEnd w:id="0"/>
    </w:p>
    <w:sectPr w:rsidR="001F53C9" w:rsidRPr="00B31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09B"/>
    <w:multiLevelType w:val="multilevel"/>
    <w:tmpl w:val="8C60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D4AEC"/>
    <w:multiLevelType w:val="multilevel"/>
    <w:tmpl w:val="0AF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106E6"/>
    <w:multiLevelType w:val="multilevel"/>
    <w:tmpl w:val="9276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065DE"/>
    <w:multiLevelType w:val="multilevel"/>
    <w:tmpl w:val="863A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B7CA1"/>
    <w:multiLevelType w:val="multilevel"/>
    <w:tmpl w:val="1A0A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D5923"/>
    <w:multiLevelType w:val="multilevel"/>
    <w:tmpl w:val="CA3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0179B"/>
    <w:multiLevelType w:val="multilevel"/>
    <w:tmpl w:val="AA96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0120D"/>
    <w:multiLevelType w:val="multilevel"/>
    <w:tmpl w:val="4D8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63175"/>
    <w:multiLevelType w:val="multilevel"/>
    <w:tmpl w:val="3EB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21AE9"/>
    <w:multiLevelType w:val="multilevel"/>
    <w:tmpl w:val="08E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D38FC"/>
    <w:multiLevelType w:val="multilevel"/>
    <w:tmpl w:val="BDA2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83AF4"/>
    <w:multiLevelType w:val="multilevel"/>
    <w:tmpl w:val="C7F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03468"/>
    <w:multiLevelType w:val="multilevel"/>
    <w:tmpl w:val="6384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F6480"/>
    <w:multiLevelType w:val="multilevel"/>
    <w:tmpl w:val="96A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72DF3"/>
    <w:multiLevelType w:val="multilevel"/>
    <w:tmpl w:val="1034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F81721"/>
    <w:multiLevelType w:val="multilevel"/>
    <w:tmpl w:val="2806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5"/>
  </w:num>
  <w:num w:numId="4">
    <w:abstractNumId w:val="0"/>
  </w:num>
  <w:num w:numId="5">
    <w:abstractNumId w:val="1"/>
  </w:num>
  <w:num w:numId="6">
    <w:abstractNumId w:val="2"/>
  </w:num>
  <w:num w:numId="7">
    <w:abstractNumId w:val="10"/>
  </w:num>
  <w:num w:numId="8">
    <w:abstractNumId w:val="8"/>
  </w:num>
  <w:num w:numId="9">
    <w:abstractNumId w:val="4"/>
  </w:num>
  <w:num w:numId="10">
    <w:abstractNumId w:val="7"/>
  </w:num>
  <w:num w:numId="11">
    <w:abstractNumId w:val="3"/>
  </w:num>
  <w:num w:numId="12">
    <w:abstractNumId w:val="11"/>
  </w:num>
  <w:num w:numId="13">
    <w:abstractNumId w:val="6"/>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73"/>
    <w:rsid w:val="001F53C9"/>
    <w:rsid w:val="001F6135"/>
    <w:rsid w:val="009B7273"/>
    <w:rsid w:val="00B3191D"/>
    <w:rsid w:val="00E0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6D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19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D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6DF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6DF2"/>
    <w:rPr>
      <w:color w:val="0000FF"/>
      <w:u w:val="single"/>
    </w:rPr>
  </w:style>
  <w:style w:type="character" w:styleId="a4">
    <w:name w:val="FollowedHyperlink"/>
    <w:basedOn w:val="a0"/>
    <w:uiPriority w:val="99"/>
    <w:semiHidden/>
    <w:unhideWhenUsed/>
    <w:rsid w:val="00E06DF2"/>
    <w:rPr>
      <w:color w:val="800080"/>
      <w:u w:val="single"/>
    </w:rPr>
  </w:style>
  <w:style w:type="paragraph" w:styleId="z-">
    <w:name w:val="HTML Top of Form"/>
    <w:basedOn w:val="a"/>
    <w:next w:val="a"/>
    <w:link w:val="z-0"/>
    <w:hidden/>
    <w:uiPriority w:val="99"/>
    <w:semiHidden/>
    <w:unhideWhenUsed/>
    <w:rsid w:val="00E06D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D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6D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06DF2"/>
    <w:rPr>
      <w:rFonts w:ascii="Arial" w:eastAsia="Times New Roman" w:hAnsi="Arial" w:cs="Arial"/>
      <w:vanish/>
      <w:sz w:val="16"/>
      <w:szCs w:val="16"/>
      <w:lang w:eastAsia="ru-RU"/>
    </w:rPr>
  </w:style>
  <w:style w:type="character" w:customStyle="1" w:styleId="headernametx">
    <w:name w:val="header_name_tx"/>
    <w:basedOn w:val="a0"/>
    <w:rsid w:val="00E06DF2"/>
  </w:style>
  <w:style w:type="character" w:customStyle="1" w:styleId="info-title">
    <w:name w:val="info-title"/>
    <w:basedOn w:val="a0"/>
    <w:rsid w:val="00E06DF2"/>
  </w:style>
  <w:style w:type="paragraph" w:customStyle="1" w:styleId="formattext">
    <w:name w:val="formattext"/>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E06DF2"/>
  </w:style>
  <w:style w:type="paragraph" w:customStyle="1" w:styleId="copytitle">
    <w:name w:val="copytitle"/>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6DF2"/>
    <w:rPr>
      <w:b/>
      <w:bCs/>
    </w:rPr>
  </w:style>
  <w:style w:type="paragraph" w:customStyle="1" w:styleId="copyright">
    <w:name w:val="copyright"/>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06DF2"/>
  </w:style>
  <w:style w:type="paragraph" w:styleId="a6">
    <w:name w:val="Balloon Text"/>
    <w:basedOn w:val="a"/>
    <w:link w:val="a7"/>
    <w:uiPriority w:val="99"/>
    <w:semiHidden/>
    <w:unhideWhenUsed/>
    <w:rsid w:val="00E06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6DF2"/>
    <w:rPr>
      <w:rFonts w:ascii="Tahoma" w:hAnsi="Tahoma" w:cs="Tahoma"/>
      <w:sz w:val="16"/>
      <w:szCs w:val="16"/>
    </w:rPr>
  </w:style>
  <w:style w:type="character" w:customStyle="1" w:styleId="30">
    <w:name w:val="Заголовок 3 Знак"/>
    <w:basedOn w:val="a0"/>
    <w:link w:val="3"/>
    <w:uiPriority w:val="9"/>
    <w:rsid w:val="00B3191D"/>
    <w:rPr>
      <w:rFonts w:ascii="Times New Roman" w:eastAsia="Times New Roman" w:hAnsi="Times New Roman" w:cs="Times New Roman"/>
      <w:b/>
      <w:bCs/>
      <w:sz w:val="27"/>
      <w:szCs w:val="27"/>
      <w:lang w:eastAsia="ru-RU"/>
    </w:rPr>
  </w:style>
  <w:style w:type="paragraph" w:styleId="a8">
    <w:name w:val="Normal (Web)"/>
    <w:basedOn w:val="a"/>
    <w:uiPriority w:val="99"/>
    <w:semiHidden/>
    <w:unhideWhenUsed/>
    <w:rsid w:val="00B319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D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6D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19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D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6DF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6DF2"/>
    <w:rPr>
      <w:color w:val="0000FF"/>
      <w:u w:val="single"/>
    </w:rPr>
  </w:style>
  <w:style w:type="character" w:styleId="a4">
    <w:name w:val="FollowedHyperlink"/>
    <w:basedOn w:val="a0"/>
    <w:uiPriority w:val="99"/>
    <w:semiHidden/>
    <w:unhideWhenUsed/>
    <w:rsid w:val="00E06DF2"/>
    <w:rPr>
      <w:color w:val="800080"/>
      <w:u w:val="single"/>
    </w:rPr>
  </w:style>
  <w:style w:type="paragraph" w:styleId="z-">
    <w:name w:val="HTML Top of Form"/>
    <w:basedOn w:val="a"/>
    <w:next w:val="a"/>
    <w:link w:val="z-0"/>
    <w:hidden/>
    <w:uiPriority w:val="99"/>
    <w:semiHidden/>
    <w:unhideWhenUsed/>
    <w:rsid w:val="00E06D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D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6D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06DF2"/>
    <w:rPr>
      <w:rFonts w:ascii="Arial" w:eastAsia="Times New Roman" w:hAnsi="Arial" w:cs="Arial"/>
      <w:vanish/>
      <w:sz w:val="16"/>
      <w:szCs w:val="16"/>
      <w:lang w:eastAsia="ru-RU"/>
    </w:rPr>
  </w:style>
  <w:style w:type="character" w:customStyle="1" w:styleId="headernametx">
    <w:name w:val="header_name_tx"/>
    <w:basedOn w:val="a0"/>
    <w:rsid w:val="00E06DF2"/>
  </w:style>
  <w:style w:type="character" w:customStyle="1" w:styleId="info-title">
    <w:name w:val="info-title"/>
    <w:basedOn w:val="a0"/>
    <w:rsid w:val="00E06DF2"/>
  </w:style>
  <w:style w:type="paragraph" w:customStyle="1" w:styleId="formattext">
    <w:name w:val="formattext"/>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E06DF2"/>
  </w:style>
  <w:style w:type="paragraph" w:customStyle="1" w:styleId="copytitle">
    <w:name w:val="copytitle"/>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6DF2"/>
    <w:rPr>
      <w:b/>
      <w:bCs/>
    </w:rPr>
  </w:style>
  <w:style w:type="paragraph" w:customStyle="1" w:styleId="copyright">
    <w:name w:val="copyright"/>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06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06DF2"/>
  </w:style>
  <w:style w:type="paragraph" w:styleId="a6">
    <w:name w:val="Balloon Text"/>
    <w:basedOn w:val="a"/>
    <w:link w:val="a7"/>
    <w:uiPriority w:val="99"/>
    <w:semiHidden/>
    <w:unhideWhenUsed/>
    <w:rsid w:val="00E06D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6DF2"/>
    <w:rPr>
      <w:rFonts w:ascii="Tahoma" w:hAnsi="Tahoma" w:cs="Tahoma"/>
      <w:sz w:val="16"/>
      <w:szCs w:val="16"/>
    </w:rPr>
  </w:style>
  <w:style w:type="character" w:customStyle="1" w:styleId="30">
    <w:name w:val="Заголовок 3 Знак"/>
    <w:basedOn w:val="a0"/>
    <w:link w:val="3"/>
    <w:uiPriority w:val="9"/>
    <w:rsid w:val="00B3191D"/>
    <w:rPr>
      <w:rFonts w:ascii="Times New Roman" w:eastAsia="Times New Roman" w:hAnsi="Times New Roman" w:cs="Times New Roman"/>
      <w:b/>
      <w:bCs/>
      <w:sz w:val="27"/>
      <w:szCs w:val="27"/>
      <w:lang w:eastAsia="ru-RU"/>
    </w:rPr>
  </w:style>
  <w:style w:type="paragraph" w:styleId="a8">
    <w:name w:val="Normal (Web)"/>
    <w:basedOn w:val="a"/>
    <w:uiPriority w:val="99"/>
    <w:semiHidden/>
    <w:unhideWhenUsed/>
    <w:rsid w:val="00B319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703">
      <w:bodyDiv w:val="1"/>
      <w:marLeft w:val="0"/>
      <w:marRight w:val="0"/>
      <w:marTop w:val="0"/>
      <w:marBottom w:val="0"/>
      <w:divBdr>
        <w:top w:val="none" w:sz="0" w:space="0" w:color="auto"/>
        <w:left w:val="none" w:sz="0" w:space="0" w:color="auto"/>
        <w:bottom w:val="none" w:sz="0" w:space="0" w:color="auto"/>
        <w:right w:val="none" w:sz="0" w:space="0" w:color="auto"/>
      </w:divBdr>
      <w:divsChild>
        <w:div w:id="1565725708">
          <w:marLeft w:val="0"/>
          <w:marRight w:val="0"/>
          <w:marTop w:val="0"/>
          <w:marBottom w:val="0"/>
          <w:divBdr>
            <w:top w:val="none" w:sz="0" w:space="0" w:color="auto"/>
            <w:left w:val="none" w:sz="0" w:space="0" w:color="auto"/>
            <w:bottom w:val="none" w:sz="0" w:space="0" w:color="auto"/>
            <w:right w:val="none" w:sz="0" w:space="0" w:color="auto"/>
          </w:divBdr>
          <w:divsChild>
            <w:div w:id="862860037">
              <w:marLeft w:val="0"/>
              <w:marRight w:val="0"/>
              <w:marTop w:val="0"/>
              <w:marBottom w:val="0"/>
              <w:divBdr>
                <w:top w:val="none" w:sz="0" w:space="0" w:color="auto"/>
                <w:left w:val="none" w:sz="0" w:space="0" w:color="auto"/>
                <w:bottom w:val="none" w:sz="0" w:space="0" w:color="auto"/>
                <w:right w:val="none" w:sz="0" w:space="0" w:color="auto"/>
              </w:divBdr>
              <w:divsChild>
                <w:div w:id="903637461">
                  <w:marLeft w:val="0"/>
                  <w:marRight w:val="0"/>
                  <w:marTop w:val="0"/>
                  <w:marBottom w:val="0"/>
                  <w:divBdr>
                    <w:top w:val="none" w:sz="0" w:space="0" w:color="auto"/>
                    <w:left w:val="none" w:sz="0" w:space="0" w:color="auto"/>
                    <w:bottom w:val="none" w:sz="0" w:space="0" w:color="auto"/>
                    <w:right w:val="none" w:sz="0" w:space="0" w:color="auto"/>
                  </w:divBdr>
                  <w:divsChild>
                    <w:div w:id="1024020498">
                      <w:marLeft w:val="0"/>
                      <w:marRight w:val="0"/>
                      <w:marTop w:val="0"/>
                      <w:marBottom w:val="0"/>
                      <w:divBdr>
                        <w:top w:val="none" w:sz="0" w:space="0" w:color="auto"/>
                        <w:left w:val="none" w:sz="0" w:space="0" w:color="auto"/>
                        <w:bottom w:val="none" w:sz="0" w:space="0" w:color="auto"/>
                        <w:right w:val="none" w:sz="0" w:space="0" w:color="auto"/>
                      </w:divBdr>
                    </w:div>
                    <w:div w:id="1202013357">
                      <w:marLeft w:val="0"/>
                      <w:marRight w:val="0"/>
                      <w:marTop w:val="0"/>
                      <w:marBottom w:val="0"/>
                      <w:divBdr>
                        <w:top w:val="none" w:sz="0" w:space="0" w:color="auto"/>
                        <w:left w:val="none" w:sz="0" w:space="0" w:color="auto"/>
                        <w:bottom w:val="none" w:sz="0" w:space="0" w:color="auto"/>
                        <w:right w:val="none" w:sz="0" w:space="0" w:color="auto"/>
                      </w:divBdr>
                    </w:div>
                  </w:divsChild>
                </w:div>
                <w:div w:id="180819564">
                  <w:marLeft w:val="0"/>
                  <w:marRight w:val="0"/>
                  <w:marTop w:val="0"/>
                  <w:marBottom w:val="0"/>
                  <w:divBdr>
                    <w:top w:val="none" w:sz="0" w:space="0" w:color="auto"/>
                    <w:left w:val="none" w:sz="0" w:space="0" w:color="auto"/>
                    <w:bottom w:val="none" w:sz="0" w:space="0" w:color="auto"/>
                    <w:right w:val="none" w:sz="0" w:space="0" w:color="auto"/>
                  </w:divBdr>
                  <w:divsChild>
                    <w:div w:id="917053729">
                      <w:marLeft w:val="0"/>
                      <w:marRight w:val="0"/>
                      <w:marTop w:val="0"/>
                      <w:marBottom w:val="0"/>
                      <w:divBdr>
                        <w:top w:val="none" w:sz="0" w:space="0" w:color="auto"/>
                        <w:left w:val="none" w:sz="0" w:space="0" w:color="auto"/>
                        <w:bottom w:val="none" w:sz="0" w:space="0" w:color="auto"/>
                        <w:right w:val="none" w:sz="0" w:space="0" w:color="auto"/>
                      </w:divBdr>
                      <w:divsChild>
                        <w:div w:id="124011152">
                          <w:marLeft w:val="0"/>
                          <w:marRight w:val="0"/>
                          <w:marTop w:val="0"/>
                          <w:marBottom w:val="0"/>
                          <w:divBdr>
                            <w:top w:val="none" w:sz="0" w:space="0" w:color="auto"/>
                            <w:left w:val="none" w:sz="0" w:space="0" w:color="auto"/>
                            <w:bottom w:val="none" w:sz="0" w:space="0" w:color="auto"/>
                            <w:right w:val="none" w:sz="0" w:space="0" w:color="auto"/>
                          </w:divBdr>
                          <w:divsChild>
                            <w:div w:id="7690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33403">
          <w:marLeft w:val="0"/>
          <w:marRight w:val="0"/>
          <w:marTop w:val="0"/>
          <w:marBottom w:val="0"/>
          <w:divBdr>
            <w:top w:val="none" w:sz="0" w:space="0" w:color="auto"/>
            <w:left w:val="none" w:sz="0" w:space="0" w:color="auto"/>
            <w:bottom w:val="none" w:sz="0" w:space="0" w:color="auto"/>
            <w:right w:val="none" w:sz="0" w:space="0" w:color="auto"/>
          </w:divBdr>
          <w:divsChild>
            <w:div w:id="1518806885">
              <w:marLeft w:val="0"/>
              <w:marRight w:val="0"/>
              <w:marTop w:val="0"/>
              <w:marBottom w:val="0"/>
              <w:divBdr>
                <w:top w:val="none" w:sz="0" w:space="0" w:color="auto"/>
                <w:left w:val="none" w:sz="0" w:space="0" w:color="auto"/>
                <w:bottom w:val="none" w:sz="0" w:space="0" w:color="auto"/>
                <w:right w:val="none" w:sz="0" w:space="0" w:color="auto"/>
              </w:divBdr>
              <w:divsChild>
                <w:div w:id="2112772922">
                  <w:marLeft w:val="0"/>
                  <w:marRight w:val="0"/>
                  <w:marTop w:val="0"/>
                  <w:marBottom w:val="0"/>
                  <w:divBdr>
                    <w:top w:val="none" w:sz="0" w:space="0" w:color="auto"/>
                    <w:left w:val="none" w:sz="0" w:space="0" w:color="auto"/>
                    <w:bottom w:val="none" w:sz="0" w:space="0" w:color="auto"/>
                    <w:right w:val="none" w:sz="0" w:space="0" w:color="auto"/>
                  </w:divBdr>
                  <w:divsChild>
                    <w:div w:id="903372239">
                      <w:marLeft w:val="0"/>
                      <w:marRight w:val="0"/>
                      <w:marTop w:val="0"/>
                      <w:marBottom w:val="0"/>
                      <w:divBdr>
                        <w:top w:val="none" w:sz="0" w:space="0" w:color="auto"/>
                        <w:left w:val="none" w:sz="0" w:space="0" w:color="auto"/>
                        <w:bottom w:val="none" w:sz="0" w:space="0" w:color="auto"/>
                        <w:right w:val="none" w:sz="0" w:space="0" w:color="auto"/>
                      </w:divBdr>
                      <w:divsChild>
                        <w:div w:id="2121222939">
                          <w:marLeft w:val="0"/>
                          <w:marRight w:val="0"/>
                          <w:marTop w:val="0"/>
                          <w:marBottom w:val="0"/>
                          <w:divBdr>
                            <w:top w:val="none" w:sz="0" w:space="0" w:color="auto"/>
                            <w:left w:val="none" w:sz="0" w:space="0" w:color="auto"/>
                            <w:bottom w:val="none" w:sz="0" w:space="0" w:color="auto"/>
                            <w:right w:val="none" w:sz="0" w:space="0" w:color="auto"/>
                          </w:divBdr>
                          <w:divsChild>
                            <w:div w:id="694815301">
                              <w:marLeft w:val="0"/>
                              <w:marRight w:val="0"/>
                              <w:marTop w:val="0"/>
                              <w:marBottom w:val="0"/>
                              <w:divBdr>
                                <w:top w:val="none" w:sz="0" w:space="0" w:color="auto"/>
                                <w:left w:val="none" w:sz="0" w:space="0" w:color="auto"/>
                                <w:bottom w:val="none" w:sz="0" w:space="0" w:color="auto"/>
                                <w:right w:val="none" w:sz="0" w:space="0" w:color="auto"/>
                              </w:divBdr>
                            </w:div>
                          </w:divsChild>
                        </w:div>
                        <w:div w:id="1554849052">
                          <w:marLeft w:val="0"/>
                          <w:marRight w:val="0"/>
                          <w:marTop w:val="0"/>
                          <w:marBottom w:val="0"/>
                          <w:divBdr>
                            <w:top w:val="none" w:sz="0" w:space="0" w:color="auto"/>
                            <w:left w:val="none" w:sz="0" w:space="0" w:color="auto"/>
                            <w:bottom w:val="none" w:sz="0" w:space="0" w:color="auto"/>
                            <w:right w:val="none" w:sz="0" w:space="0" w:color="auto"/>
                          </w:divBdr>
                        </w:div>
                        <w:div w:id="11722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711">
                  <w:marLeft w:val="0"/>
                  <w:marRight w:val="0"/>
                  <w:marTop w:val="0"/>
                  <w:marBottom w:val="0"/>
                  <w:divBdr>
                    <w:top w:val="none" w:sz="0" w:space="0" w:color="auto"/>
                    <w:left w:val="none" w:sz="0" w:space="0" w:color="auto"/>
                    <w:bottom w:val="none" w:sz="0" w:space="0" w:color="auto"/>
                    <w:right w:val="none" w:sz="0" w:space="0" w:color="auto"/>
                  </w:divBdr>
                </w:div>
              </w:divsChild>
            </w:div>
            <w:div w:id="2059938030">
              <w:marLeft w:val="0"/>
              <w:marRight w:val="0"/>
              <w:marTop w:val="0"/>
              <w:marBottom w:val="0"/>
              <w:divBdr>
                <w:top w:val="none" w:sz="0" w:space="0" w:color="auto"/>
                <w:left w:val="none" w:sz="0" w:space="0" w:color="auto"/>
                <w:bottom w:val="none" w:sz="0" w:space="0" w:color="auto"/>
                <w:right w:val="none" w:sz="0" w:space="0" w:color="auto"/>
              </w:divBdr>
              <w:divsChild>
                <w:div w:id="508956102">
                  <w:marLeft w:val="0"/>
                  <w:marRight w:val="0"/>
                  <w:marTop w:val="0"/>
                  <w:marBottom w:val="0"/>
                  <w:divBdr>
                    <w:top w:val="none" w:sz="0" w:space="0" w:color="auto"/>
                    <w:left w:val="none" w:sz="0" w:space="0" w:color="auto"/>
                    <w:bottom w:val="none" w:sz="0" w:space="0" w:color="auto"/>
                    <w:right w:val="none" w:sz="0" w:space="0" w:color="auto"/>
                  </w:divBdr>
                  <w:divsChild>
                    <w:div w:id="124740741">
                      <w:marLeft w:val="0"/>
                      <w:marRight w:val="0"/>
                      <w:marTop w:val="0"/>
                      <w:marBottom w:val="0"/>
                      <w:divBdr>
                        <w:top w:val="none" w:sz="0" w:space="0" w:color="auto"/>
                        <w:left w:val="none" w:sz="0" w:space="0" w:color="auto"/>
                        <w:bottom w:val="none" w:sz="0" w:space="0" w:color="auto"/>
                        <w:right w:val="none" w:sz="0" w:space="0" w:color="auto"/>
                      </w:divBdr>
                    </w:div>
                    <w:div w:id="1558589801">
                      <w:marLeft w:val="0"/>
                      <w:marRight w:val="0"/>
                      <w:marTop w:val="0"/>
                      <w:marBottom w:val="0"/>
                      <w:divBdr>
                        <w:top w:val="none" w:sz="0" w:space="0" w:color="auto"/>
                        <w:left w:val="none" w:sz="0" w:space="0" w:color="auto"/>
                        <w:bottom w:val="none" w:sz="0" w:space="0" w:color="auto"/>
                        <w:right w:val="none" w:sz="0" w:space="0" w:color="auto"/>
                      </w:divBdr>
                      <w:divsChild>
                        <w:div w:id="730924562">
                          <w:marLeft w:val="0"/>
                          <w:marRight w:val="0"/>
                          <w:marTop w:val="0"/>
                          <w:marBottom w:val="0"/>
                          <w:divBdr>
                            <w:top w:val="none" w:sz="0" w:space="0" w:color="auto"/>
                            <w:left w:val="none" w:sz="0" w:space="0" w:color="auto"/>
                            <w:bottom w:val="none" w:sz="0" w:space="0" w:color="auto"/>
                            <w:right w:val="none" w:sz="0" w:space="0" w:color="auto"/>
                          </w:divBdr>
                          <w:divsChild>
                            <w:div w:id="719791457">
                              <w:marLeft w:val="0"/>
                              <w:marRight w:val="0"/>
                              <w:marTop w:val="0"/>
                              <w:marBottom w:val="0"/>
                              <w:divBdr>
                                <w:top w:val="none" w:sz="0" w:space="0" w:color="auto"/>
                                <w:left w:val="none" w:sz="0" w:space="0" w:color="auto"/>
                                <w:bottom w:val="none" w:sz="0" w:space="0" w:color="auto"/>
                                <w:right w:val="none" w:sz="0" w:space="0" w:color="auto"/>
                              </w:divBdr>
                            </w:div>
                            <w:div w:id="884293346">
                              <w:marLeft w:val="0"/>
                              <w:marRight w:val="0"/>
                              <w:marTop w:val="0"/>
                              <w:marBottom w:val="0"/>
                              <w:divBdr>
                                <w:top w:val="none" w:sz="0" w:space="0" w:color="auto"/>
                                <w:left w:val="none" w:sz="0" w:space="0" w:color="auto"/>
                                <w:bottom w:val="none" w:sz="0" w:space="0" w:color="auto"/>
                                <w:right w:val="none" w:sz="0" w:space="0" w:color="auto"/>
                              </w:divBdr>
                              <w:divsChild>
                                <w:div w:id="1188251654">
                                  <w:marLeft w:val="0"/>
                                  <w:marRight w:val="0"/>
                                  <w:marTop w:val="0"/>
                                  <w:marBottom w:val="0"/>
                                  <w:divBdr>
                                    <w:top w:val="none" w:sz="0" w:space="0" w:color="auto"/>
                                    <w:left w:val="none" w:sz="0" w:space="0" w:color="auto"/>
                                    <w:bottom w:val="none" w:sz="0" w:space="0" w:color="auto"/>
                                    <w:right w:val="none" w:sz="0" w:space="0" w:color="auto"/>
                                  </w:divBdr>
                                  <w:divsChild>
                                    <w:div w:id="1822696782">
                                      <w:marLeft w:val="0"/>
                                      <w:marRight w:val="0"/>
                                      <w:marTop w:val="0"/>
                                      <w:marBottom w:val="0"/>
                                      <w:divBdr>
                                        <w:top w:val="none" w:sz="0" w:space="0" w:color="auto"/>
                                        <w:left w:val="none" w:sz="0" w:space="0" w:color="auto"/>
                                        <w:bottom w:val="none" w:sz="0" w:space="0" w:color="auto"/>
                                        <w:right w:val="none" w:sz="0" w:space="0" w:color="auto"/>
                                      </w:divBdr>
                                      <w:divsChild>
                                        <w:div w:id="115223294">
                                          <w:marLeft w:val="0"/>
                                          <w:marRight w:val="0"/>
                                          <w:marTop w:val="0"/>
                                          <w:marBottom w:val="0"/>
                                          <w:divBdr>
                                            <w:top w:val="none" w:sz="0" w:space="0" w:color="auto"/>
                                            <w:left w:val="none" w:sz="0" w:space="0" w:color="auto"/>
                                            <w:bottom w:val="none" w:sz="0" w:space="0" w:color="auto"/>
                                            <w:right w:val="none" w:sz="0" w:space="0" w:color="auto"/>
                                          </w:divBdr>
                                          <w:divsChild>
                                            <w:div w:id="1341926900">
                                              <w:marLeft w:val="0"/>
                                              <w:marRight w:val="0"/>
                                              <w:marTop w:val="0"/>
                                              <w:marBottom w:val="0"/>
                                              <w:divBdr>
                                                <w:top w:val="none" w:sz="0" w:space="0" w:color="auto"/>
                                                <w:left w:val="none" w:sz="0" w:space="0" w:color="auto"/>
                                                <w:bottom w:val="none" w:sz="0" w:space="0" w:color="auto"/>
                                                <w:right w:val="none" w:sz="0" w:space="0" w:color="auto"/>
                                              </w:divBdr>
                                            </w:div>
                                            <w:div w:id="18617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18741">
                              <w:marLeft w:val="0"/>
                              <w:marRight w:val="0"/>
                              <w:marTop w:val="0"/>
                              <w:marBottom w:val="0"/>
                              <w:divBdr>
                                <w:top w:val="none" w:sz="0" w:space="0" w:color="auto"/>
                                <w:left w:val="none" w:sz="0" w:space="0" w:color="auto"/>
                                <w:bottom w:val="none" w:sz="0" w:space="0" w:color="auto"/>
                                <w:right w:val="none" w:sz="0" w:space="0" w:color="auto"/>
                              </w:divBdr>
                              <w:divsChild>
                                <w:div w:id="596836689">
                                  <w:marLeft w:val="0"/>
                                  <w:marRight w:val="0"/>
                                  <w:marTop w:val="0"/>
                                  <w:marBottom w:val="0"/>
                                  <w:divBdr>
                                    <w:top w:val="none" w:sz="0" w:space="0" w:color="auto"/>
                                    <w:left w:val="none" w:sz="0" w:space="0" w:color="auto"/>
                                    <w:bottom w:val="none" w:sz="0" w:space="0" w:color="auto"/>
                                    <w:right w:val="none" w:sz="0" w:space="0" w:color="auto"/>
                                  </w:divBdr>
                                  <w:divsChild>
                                    <w:div w:id="1828937932">
                                      <w:marLeft w:val="0"/>
                                      <w:marRight w:val="0"/>
                                      <w:marTop w:val="0"/>
                                      <w:marBottom w:val="0"/>
                                      <w:divBdr>
                                        <w:top w:val="none" w:sz="0" w:space="0" w:color="auto"/>
                                        <w:left w:val="none" w:sz="0" w:space="0" w:color="auto"/>
                                        <w:bottom w:val="none" w:sz="0" w:space="0" w:color="auto"/>
                                        <w:right w:val="none" w:sz="0" w:space="0" w:color="auto"/>
                                      </w:divBdr>
                                      <w:divsChild>
                                        <w:div w:id="1610435272">
                                          <w:marLeft w:val="0"/>
                                          <w:marRight w:val="0"/>
                                          <w:marTop w:val="0"/>
                                          <w:marBottom w:val="0"/>
                                          <w:divBdr>
                                            <w:top w:val="none" w:sz="0" w:space="0" w:color="auto"/>
                                            <w:left w:val="none" w:sz="0" w:space="0" w:color="auto"/>
                                            <w:bottom w:val="none" w:sz="0" w:space="0" w:color="auto"/>
                                            <w:right w:val="none" w:sz="0" w:space="0" w:color="auto"/>
                                          </w:divBdr>
                                          <w:divsChild>
                                            <w:div w:id="70389990">
                                              <w:marLeft w:val="0"/>
                                              <w:marRight w:val="0"/>
                                              <w:marTop w:val="0"/>
                                              <w:marBottom w:val="0"/>
                                              <w:divBdr>
                                                <w:top w:val="none" w:sz="0" w:space="0" w:color="auto"/>
                                                <w:left w:val="none" w:sz="0" w:space="0" w:color="auto"/>
                                                <w:bottom w:val="none" w:sz="0" w:space="0" w:color="auto"/>
                                                <w:right w:val="none" w:sz="0" w:space="0" w:color="auto"/>
                                              </w:divBdr>
                                              <w:divsChild>
                                                <w:div w:id="2098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062261">
              <w:marLeft w:val="0"/>
              <w:marRight w:val="0"/>
              <w:marTop w:val="0"/>
              <w:marBottom w:val="0"/>
              <w:divBdr>
                <w:top w:val="none" w:sz="0" w:space="0" w:color="auto"/>
                <w:left w:val="none" w:sz="0" w:space="0" w:color="auto"/>
                <w:bottom w:val="none" w:sz="0" w:space="0" w:color="auto"/>
                <w:right w:val="none" w:sz="0" w:space="0" w:color="auto"/>
              </w:divBdr>
              <w:divsChild>
                <w:div w:id="1676683921">
                  <w:marLeft w:val="0"/>
                  <w:marRight w:val="0"/>
                  <w:marTop w:val="0"/>
                  <w:marBottom w:val="0"/>
                  <w:divBdr>
                    <w:top w:val="none" w:sz="0" w:space="0" w:color="auto"/>
                    <w:left w:val="none" w:sz="0" w:space="0" w:color="auto"/>
                    <w:bottom w:val="none" w:sz="0" w:space="0" w:color="auto"/>
                    <w:right w:val="none" w:sz="0" w:space="0" w:color="auto"/>
                  </w:divBdr>
                </w:div>
                <w:div w:id="12850630">
                  <w:marLeft w:val="0"/>
                  <w:marRight w:val="0"/>
                  <w:marTop w:val="0"/>
                  <w:marBottom w:val="0"/>
                  <w:divBdr>
                    <w:top w:val="none" w:sz="0" w:space="0" w:color="auto"/>
                    <w:left w:val="none" w:sz="0" w:space="0" w:color="auto"/>
                    <w:bottom w:val="none" w:sz="0" w:space="0" w:color="auto"/>
                    <w:right w:val="none" w:sz="0" w:space="0" w:color="auto"/>
                  </w:divBdr>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849978321">
                  <w:marLeft w:val="0"/>
                  <w:marRight w:val="0"/>
                  <w:marTop w:val="0"/>
                  <w:marBottom w:val="0"/>
                  <w:divBdr>
                    <w:top w:val="none" w:sz="0" w:space="0" w:color="auto"/>
                    <w:left w:val="none" w:sz="0" w:space="0" w:color="auto"/>
                    <w:bottom w:val="none" w:sz="0" w:space="0" w:color="auto"/>
                    <w:right w:val="none" w:sz="0" w:space="0" w:color="auto"/>
                  </w:divBdr>
                </w:div>
                <w:div w:id="474493711">
                  <w:marLeft w:val="0"/>
                  <w:marRight w:val="0"/>
                  <w:marTop w:val="0"/>
                  <w:marBottom w:val="0"/>
                  <w:divBdr>
                    <w:top w:val="none" w:sz="0" w:space="0" w:color="auto"/>
                    <w:left w:val="none" w:sz="0" w:space="0" w:color="auto"/>
                    <w:bottom w:val="none" w:sz="0" w:space="0" w:color="auto"/>
                    <w:right w:val="none" w:sz="0" w:space="0" w:color="auto"/>
                  </w:divBdr>
                </w:div>
                <w:div w:id="15712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4028">
      <w:bodyDiv w:val="1"/>
      <w:marLeft w:val="0"/>
      <w:marRight w:val="0"/>
      <w:marTop w:val="0"/>
      <w:marBottom w:val="0"/>
      <w:divBdr>
        <w:top w:val="none" w:sz="0" w:space="0" w:color="auto"/>
        <w:left w:val="none" w:sz="0" w:space="0" w:color="auto"/>
        <w:bottom w:val="none" w:sz="0" w:space="0" w:color="auto"/>
        <w:right w:val="none" w:sz="0" w:space="0" w:color="auto"/>
      </w:divBdr>
      <w:divsChild>
        <w:div w:id="1561790265">
          <w:marLeft w:val="0"/>
          <w:marRight w:val="0"/>
          <w:marTop w:val="0"/>
          <w:marBottom w:val="0"/>
          <w:divBdr>
            <w:top w:val="none" w:sz="0" w:space="0" w:color="auto"/>
            <w:left w:val="none" w:sz="0" w:space="0" w:color="auto"/>
            <w:bottom w:val="none" w:sz="0" w:space="0" w:color="auto"/>
            <w:right w:val="none" w:sz="0" w:space="0" w:color="auto"/>
          </w:divBdr>
          <w:divsChild>
            <w:div w:id="891160535">
              <w:marLeft w:val="0"/>
              <w:marRight w:val="0"/>
              <w:marTop w:val="0"/>
              <w:marBottom w:val="0"/>
              <w:divBdr>
                <w:top w:val="none" w:sz="0" w:space="0" w:color="auto"/>
                <w:left w:val="none" w:sz="0" w:space="0" w:color="auto"/>
                <w:bottom w:val="none" w:sz="0" w:space="0" w:color="auto"/>
                <w:right w:val="none" w:sz="0" w:space="0" w:color="auto"/>
              </w:divBdr>
              <w:divsChild>
                <w:div w:id="1113094805">
                  <w:marLeft w:val="0"/>
                  <w:marRight w:val="0"/>
                  <w:marTop w:val="0"/>
                  <w:marBottom w:val="0"/>
                  <w:divBdr>
                    <w:top w:val="none" w:sz="0" w:space="0" w:color="auto"/>
                    <w:left w:val="none" w:sz="0" w:space="0" w:color="auto"/>
                    <w:bottom w:val="none" w:sz="0" w:space="0" w:color="auto"/>
                    <w:right w:val="none" w:sz="0" w:space="0" w:color="auto"/>
                  </w:divBdr>
                  <w:divsChild>
                    <w:div w:id="1426076609">
                      <w:marLeft w:val="0"/>
                      <w:marRight w:val="0"/>
                      <w:marTop w:val="0"/>
                      <w:marBottom w:val="0"/>
                      <w:divBdr>
                        <w:top w:val="none" w:sz="0" w:space="0" w:color="auto"/>
                        <w:left w:val="none" w:sz="0" w:space="0" w:color="auto"/>
                        <w:bottom w:val="none" w:sz="0" w:space="0" w:color="auto"/>
                        <w:right w:val="none" w:sz="0" w:space="0" w:color="auto"/>
                      </w:divBdr>
                    </w:div>
                    <w:div w:id="1740009091">
                      <w:marLeft w:val="0"/>
                      <w:marRight w:val="0"/>
                      <w:marTop w:val="0"/>
                      <w:marBottom w:val="0"/>
                      <w:divBdr>
                        <w:top w:val="none" w:sz="0" w:space="0" w:color="auto"/>
                        <w:left w:val="none" w:sz="0" w:space="0" w:color="auto"/>
                        <w:bottom w:val="none" w:sz="0" w:space="0" w:color="auto"/>
                        <w:right w:val="none" w:sz="0" w:space="0" w:color="auto"/>
                      </w:divBdr>
                    </w:div>
                  </w:divsChild>
                </w:div>
                <w:div w:id="577402189">
                  <w:marLeft w:val="0"/>
                  <w:marRight w:val="0"/>
                  <w:marTop w:val="0"/>
                  <w:marBottom w:val="0"/>
                  <w:divBdr>
                    <w:top w:val="none" w:sz="0" w:space="0" w:color="auto"/>
                    <w:left w:val="none" w:sz="0" w:space="0" w:color="auto"/>
                    <w:bottom w:val="none" w:sz="0" w:space="0" w:color="auto"/>
                    <w:right w:val="none" w:sz="0" w:space="0" w:color="auto"/>
                  </w:divBdr>
                  <w:divsChild>
                    <w:div w:id="319816515">
                      <w:marLeft w:val="0"/>
                      <w:marRight w:val="0"/>
                      <w:marTop w:val="0"/>
                      <w:marBottom w:val="0"/>
                      <w:divBdr>
                        <w:top w:val="none" w:sz="0" w:space="0" w:color="auto"/>
                        <w:left w:val="none" w:sz="0" w:space="0" w:color="auto"/>
                        <w:bottom w:val="none" w:sz="0" w:space="0" w:color="auto"/>
                        <w:right w:val="none" w:sz="0" w:space="0" w:color="auto"/>
                      </w:divBdr>
                      <w:divsChild>
                        <w:div w:id="2029406347">
                          <w:marLeft w:val="0"/>
                          <w:marRight w:val="0"/>
                          <w:marTop w:val="0"/>
                          <w:marBottom w:val="0"/>
                          <w:divBdr>
                            <w:top w:val="none" w:sz="0" w:space="0" w:color="auto"/>
                            <w:left w:val="none" w:sz="0" w:space="0" w:color="auto"/>
                            <w:bottom w:val="none" w:sz="0" w:space="0" w:color="auto"/>
                            <w:right w:val="none" w:sz="0" w:space="0" w:color="auto"/>
                          </w:divBdr>
                          <w:divsChild>
                            <w:div w:id="11412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75187">
          <w:marLeft w:val="0"/>
          <w:marRight w:val="0"/>
          <w:marTop w:val="0"/>
          <w:marBottom w:val="0"/>
          <w:divBdr>
            <w:top w:val="none" w:sz="0" w:space="0" w:color="auto"/>
            <w:left w:val="none" w:sz="0" w:space="0" w:color="auto"/>
            <w:bottom w:val="none" w:sz="0" w:space="0" w:color="auto"/>
            <w:right w:val="none" w:sz="0" w:space="0" w:color="auto"/>
          </w:divBdr>
          <w:divsChild>
            <w:div w:id="379786660">
              <w:marLeft w:val="0"/>
              <w:marRight w:val="0"/>
              <w:marTop w:val="0"/>
              <w:marBottom w:val="0"/>
              <w:divBdr>
                <w:top w:val="none" w:sz="0" w:space="0" w:color="auto"/>
                <w:left w:val="none" w:sz="0" w:space="0" w:color="auto"/>
                <w:bottom w:val="none" w:sz="0" w:space="0" w:color="auto"/>
                <w:right w:val="none" w:sz="0" w:space="0" w:color="auto"/>
              </w:divBdr>
              <w:divsChild>
                <w:div w:id="416364879">
                  <w:marLeft w:val="0"/>
                  <w:marRight w:val="0"/>
                  <w:marTop w:val="0"/>
                  <w:marBottom w:val="0"/>
                  <w:divBdr>
                    <w:top w:val="none" w:sz="0" w:space="0" w:color="auto"/>
                    <w:left w:val="none" w:sz="0" w:space="0" w:color="auto"/>
                    <w:bottom w:val="none" w:sz="0" w:space="0" w:color="auto"/>
                    <w:right w:val="none" w:sz="0" w:space="0" w:color="auto"/>
                  </w:divBdr>
                  <w:divsChild>
                    <w:div w:id="1680154053">
                      <w:marLeft w:val="0"/>
                      <w:marRight w:val="0"/>
                      <w:marTop w:val="0"/>
                      <w:marBottom w:val="0"/>
                      <w:divBdr>
                        <w:top w:val="none" w:sz="0" w:space="0" w:color="auto"/>
                        <w:left w:val="none" w:sz="0" w:space="0" w:color="auto"/>
                        <w:bottom w:val="none" w:sz="0" w:space="0" w:color="auto"/>
                        <w:right w:val="none" w:sz="0" w:space="0" w:color="auto"/>
                      </w:divBdr>
                      <w:divsChild>
                        <w:div w:id="147014627">
                          <w:marLeft w:val="0"/>
                          <w:marRight w:val="0"/>
                          <w:marTop w:val="0"/>
                          <w:marBottom w:val="0"/>
                          <w:divBdr>
                            <w:top w:val="none" w:sz="0" w:space="0" w:color="auto"/>
                            <w:left w:val="none" w:sz="0" w:space="0" w:color="auto"/>
                            <w:bottom w:val="none" w:sz="0" w:space="0" w:color="auto"/>
                            <w:right w:val="none" w:sz="0" w:space="0" w:color="auto"/>
                          </w:divBdr>
                          <w:divsChild>
                            <w:div w:id="810446829">
                              <w:marLeft w:val="0"/>
                              <w:marRight w:val="0"/>
                              <w:marTop w:val="0"/>
                              <w:marBottom w:val="0"/>
                              <w:divBdr>
                                <w:top w:val="none" w:sz="0" w:space="0" w:color="auto"/>
                                <w:left w:val="none" w:sz="0" w:space="0" w:color="auto"/>
                                <w:bottom w:val="none" w:sz="0" w:space="0" w:color="auto"/>
                                <w:right w:val="none" w:sz="0" w:space="0" w:color="auto"/>
                              </w:divBdr>
                            </w:div>
                          </w:divsChild>
                        </w:div>
                        <w:div w:id="60451063">
                          <w:marLeft w:val="0"/>
                          <w:marRight w:val="0"/>
                          <w:marTop w:val="0"/>
                          <w:marBottom w:val="0"/>
                          <w:divBdr>
                            <w:top w:val="none" w:sz="0" w:space="0" w:color="auto"/>
                            <w:left w:val="none" w:sz="0" w:space="0" w:color="auto"/>
                            <w:bottom w:val="none" w:sz="0" w:space="0" w:color="auto"/>
                            <w:right w:val="none" w:sz="0" w:space="0" w:color="auto"/>
                          </w:divBdr>
                        </w:div>
                        <w:div w:id="20977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385">
                  <w:marLeft w:val="0"/>
                  <w:marRight w:val="0"/>
                  <w:marTop w:val="0"/>
                  <w:marBottom w:val="0"/>
                  <w:divBdr>
                    <w:top w:val="none" w:sz="0" w:space="0" w:color="auto"/>
                    <w:left w:val="none" w:sz="0" w:space="0" w:color="auto"/>
                    <w:bottom w:val="none" w:sz="0" w:space="0" w:color="auto"/>
                    <w:right w:val="none" w:sz="0" w:space="0" w:color="auto"/>
                  </w:divBdr>
                </w:div>
              </w:divsChild>
            </w:div>
            <w:div w:id="126170353">
              <w:marLeft w:val="0"/>
              <w:marRight w:val="0"/>
              <w:marTop w:val="0"/>
              <w:marBottom w:val="0"/>
              <w:divBdr>
                <w:top w:val="none" w:sz="0" w:space="0" w:color="auto"/>
                <w:left w:val="none" w:sz="0" w:space="0" w:color="auto"/>
                <w:bottom w:val="none" w:sz="0" w:space="0" w:color="auto"/>
                <w:right w:val="none" w:sz="0" w:space="0" w:color="auto"/>
              </w:divBdr>
              <w:divsChild>
                <w:div w:id="555236803">
                  <w:marLeft w:val="0"/>
                  <w:marRight w:val="0"/>
                  <w:marTop w:val="0"/>
                  <w:marBottom w:val="0"/>
                  <w:divBdr>
                    <w:top w:val="none" w:sz="0" w:space="0" w:color="auto"/>
                    <w:left w:val="none" w:sz="0" w:space="0" w:color="auto"/>
                    <w:bottom w:val="none" w:sz="0" w:space="0" w:color="auto"/>
                    <w:right w:val="none" w:sz="0" w:space="0" w:color="auto"/>
                  </w:divBdr>
                  <w:divsChild>
                    <w:div w:id="829370227">
                      <w:marLeft w:val="0"/>
                      <w:marRight w:val="0"/>
                      <w:marTop w:val="0"/>
                      <w:marBottom w:val="0"/>
                      <w:divBdr>
                        <w:top w:val="none" w:sz="0" w:space="0" w:color="auto"/>
                        <w:left w:val="none" w:sz="0" w:space="0" w:color="auto"/>
                        <w:bottom w:val="none" w:sz="0" w:space="0" w:color="auto"/>
                        <w:right w:val="none" w:sz="0" w:space="0" w:color="auto"/>
                      </w:divBdr>
                    </w:div>
                    <w:div w:id="1874464346">
                      <w:marLeft w:val="0"/>
                      <w:marRight w:val="0"/>
                      <w:marTop w:val="0"/>
                      <w:marBottom w:val="0"/>
                      <w:divBdr>
                        <w:top w:val="none" w:sz="0" w:space="0" w:color="auto"/>
                        <w:left w:val="none" w:sz="0" w:space="0" w:color="auto"/>
                        <w:bottom w:val="none" w:sz="0" w:space="0" w:color="auto"/>
                        <w:right w:val="none" w:sz="0" w:space="0" w:color="auto"/>
                      </w:divBdr>
                      <w:divsChild>
                        <w:div w:id="299460465">
                          <w:marLeft w:val="0"/>
                          <w:marRight w:val="0"/>
                          <w:marTop w:val="0"/>
                          <w:marBottom w:val="0"/>
                          <w:divBdr>
                            <w:top w:val="none" w:sz="0" w:space="0" w:color="auto"/>
                            <w:left w:val="none" w:sz="0" w:space="0" w:color="auto"/>
                            <w:bottom w:val="none" w:sz="0" w:space="0" w:color="auto"/>
                            <w:right w:val="none" w:sz="0" w:space="0" w:color="auto"/>
                          </w:divBdr>
                          <w:divsChild>
                            <w:div w:id="1886140346">
                              <w:marLeft w:val="0"/>
                              <w:marRight w:val="0"/>
                              <w:marTop w:val="0"/>
                              <w:marBottom w:val="0"/>
                              <w:divBdr>
                                <w:top w:val="none" w:sz="0" w:space="0" w:color="auto"/>
                                <w:left w:val="none" w:sz="0" w:space="0" w:color="auto"/>
                                <w:bottom w:val="none" w:sz="0" w:space="0" w:color="auto"/>
                                <w:right w:val="none" w:sz="0" w:space="0" w:color="auto"/>
                              </w:divBdr>
                            </w:div>
                            <w:div w:id="1971665968">
                              <w:marLeft w:val="0"/>
                              <w:marRight w:val="0"/>
                              <w:marTop w:val="0"/>
                              <w:marBottom w:val="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sChild>
                                    <w:div w:id="1999919982">
                                      <w:marLeft w:val="0"/>
                                      <w:marRight w:val="0"/>
                                      <w:marTop w:val="0"/>
                                      <w:marBottom w:val="0"/>
                                      <w:divBdr>
                                        <w:top w:val="none" w:sz="0" w:space="0" w:color="auto"/>
                                        <w:left w:val="none" w:sz="0" w:space="0" w:color="auto"/>
                                        <w:bottom w:val="none" w:sz="0" w:space="0" w:color="auto"/>
                                        <w:right w:val="none" w:sz="0" w:space="0" w:color="auto"/>
                                      </w:divBdr>
                                      <w:divsChild>
                                        <w:div w:id="192966146">
                                          <w:marLeft w:val="0"/>
                                          <w:marRight w:val="0"/>
                                          <w:marTop w:val="0"/>
                                          <w:marBottom w:val="0"/>
                                          <w:divBdr>
                                            <w:top w:val="none" w:sz="0" w:space="0" w:color="auto"/>
                                            <w:left w:val="none" w:sz="0" w:space="0" w:color="auto"/>
                                            <w:bottom w:val="none" w:sz="0" w:space="0" w:color="auto"/>
                                            <w:right w:val="none" w:sz="0" w:space="0" w:color="auto"/>
                                          </w:divBdr>
                                          <w:divsChild>
                                            <w:div w:id="1354065443">
                                              <w:marLeft w:val="0"/>
                                              <w:marRight w:val="0"/>
                                              <w:marTop w:val="0"/>
                                              <w:marBottom w:val="0"/>
                                              <w:divBdr>
                                                <w:top w:val="none" w:sz="0" w:space="0" w:color="auto"/>
                                                <w:left w:val="none" w:sz="0" w:space="0" w:color="auto"/>
                                                <w:bottom w:val="none" w:sz="0" w:space="0" w:color="auto"/>
                                                <w:right w:val="none" w:sz="0" w:space="0" w:color="auto"/>
                                              </w:divBdr>
                                            </w:div>
                                            <w:div w:id="617682912">
                                              <w:marLeft w:val="0"/>
                                              <w:marRight w:val="0"/>
                                              <w:marTop w:val="0"/>
                                              <w:marBottom w:val="0"/>
                                              <w:divBdr>
                                                <w:top w:val="none" w:sz="0" w:space="0" w:color="auto"/>
                                                <w:left w:val="none" w:sz="0" w:space="0" w:color="auto"/>
                                                <w:bottom w:val="none" w:sz="0" w:space="0" w:color="auto"/>
                                                <w:right w:val="none" w:sz="0" w:space="0" w:color="auto"/>
                                              </w:divBdr>
                                            </w:div>
                                            <w:div w:id="168493847">
                                              <w:marLeft w:val="0"/>
                                              <w:marRight w:val="0"/>
                                              <w:marTop w:val="0"/>
                                              <w:marBottom w:val="0"/>
                                              <w:divBdr>
                                                <w:top w:val="none" w:sz="0" w:space="0" w:color="auto"/>
                                                <w:left w:val="none" w:sz="0" w:space="0" w:color="auto"/>
                                                <w:bottom w:val="none" w:sz="0" w:space="0" w:color="auto"/>
                                                <w:right w:val="none" w:sz="0" w:space="0" w:color="auto"/>
                                              </w:divBdr>
                                            </w:div>
                                            <w:div w:id="821582334">
                                              <w:marLeft w:val="0"/>
                                              <w:marRight w:val="0"/>
                                              <w:marTop w:val="0"/>
                                              <w:marBottom w:val="0"/>
                                              <w:divBdr>
                                                <w:top w:val="none" w:sz="0" w:space="0" w:color="auto"/>
                                                <w:left w:val="none" w:sz="0" w:space="0" w:color="auto"/>
                                                <w:bottom w:val="none" w:sz="0" w:space="0" w:color="auto"/>
                                                <w:right w:val="none" w:sz="0" w:space="0" w:color="auto"/>
                                              </w:divBdr>
                                            </w:div>
                                            <w:div w:id="969091871">
                                              <w:marLeft w:val="0"/>
                                              <w:marRight w:val="0"/>
                                              <w:marTop w:val="0"/>
                                              <w:marBottom w:val="0"/>
                                              <w:divBdr>
                                                <w:top w:val="none" w:sz="0" w:space="0" w:color="auto"/>
                                                <w:left w:val="none" w:sz="0" w:space="0" w:color="auto"/>
                                                <w:bottom w:val="none" w:sz="0" w:space="0" w:color="auto"/>
                                                <w:right w:val="none" w:sz="0" w:space="0" w:color="auto"/>
                                              </w:divBdr>
                                            </w:div>
                                            <w:div w:id="137114562">
                                              <w:marLeft w:val="0"/>
                                              <w:marRight w:val="0"/>
                                              <w:marTop w:val="0"/>
                                              <w:marBottom w:val="0"/>
                                              <w:divBdr>
                                                <w:top w:val="none" w:sz="0" w:space="0" w:color="auto"/>
                                                <w:left w:val="none" w:sz="0" w:space="0" w:color="auto"/>
                                                <w:bottom w:val="none" w:sz="0" w:space="0" w:color="auto"/>
                                                <w:right w:val="none" w:sz="0" w:space="0" w:color="auto"/>
                                              </w:divBdr>
                                            </w:div>
                                            <w:div w:id="1861353762">
                                              <w:marLeft w:val="0"/>
                                              <w:marRight w:val="0"/>
                                              <w:marTop w:val="0"/>
                                              <w:marBottom w:val="0"/>
                                              <w:divBdr>
                                                <w:top w:val="none" w:sz="0" w:space="0" w:color="auto"/>
                                                <w:left w:val="none" w:sz="0" w:space="0" w:color="auto"/>
                                                <w:bottom w:val="none" w:sz="0" w:space="0" w:color="auto"/>
                                                <w:right w:val="none" w:sz="0" w:space="0" w:color="auto"/>
                                              </w:divBdr>
                                            </w:div>
                                            <w:div w:id="2058510744">
                                              <w:marLeft w:val="0"/>
                                              <w:marRight w:val="0"/>
                                              <w:marTop w:val="0"/>
                                              <w:marBottom w:val="0"/>
                                              <w:divBdr>
                                                <w:top w:val="none" w:sz="0" w:space="0" w:color="auto"/>
                                                <w:left w:val="none" w:sz="0" w:space="0" w:color="auto"/>
                                                <w:bottom w:val="none" w:sz="0" w:space="0" w:color="auto"/>
                                                <w:right w:val="none" w:sz="0" w:space="0" w:color="auto"/>
                                              </w:divBdr>
                                            </w:div>
                                            <w:div w:id="1956716679">
                                              <w:marLeft w:val="0"/>
                                              <w:marRight w:val="0"/>
                                              <w:marTop w:val="0"/>
                                              <w:marBottom w:val="0"/>
                                              <w:divBdr>
                                                <w:top w:val="none" w:sz="0" w:space="0" w:color="auto"/>
                                                <w:left w:val="none" w:sz="0" w:space="0" w:color="auto"/>
                                                <w:bottom w:val="none" w:sz="0" w:space="0" w:color="auto"/>
                                                <w:right w:val="none" w:sz="0" w:space="0" w:color="auto"/>
                                              </w:divBdr>
                                            </w:div>
                                            <w:div w:id="1399666231">
                                              <w:marLeft w:val="0"/>
                                              <w:marRight w:val="0"/>
                                              <w:marTop w:val="0"/>
                                              <w:marBottom w:val="0"/>
                                              <w:divBdr>
                                                <w:top w:val="none" w:sz="0" w:space="0" w:color="auto"/>
                                                <w:left w:val="none" w:sz="0" w:space="0" w:color="auto"/>
                                                <w:bottom w:val="none" w:sz="0" w:space="0" w:color="auto"/>
                                                <w:right w:val="none" w:sz="0" w:space="0" w:color="auto"/>
                                              </w:divBdr>
                                            </w:div>
                                            <w:div w:id="595283694">
                                              <w:marLeft w:val="0"/>
                                              <w:marRight w:val="0"/>
                                              <w:marTop w:val="0"/>
                                              <w:marBottom w:val="0"/>
                                              <w:divBdr>
                                                <w:top w:val="none" w:sz="0" w:space="0" w:color="auto"/>
                                                <w:left w:val="none" w:sz="0" w:space="0" w:color="auto"/>
                                                <w:bottom w:val="none" w:sz="0" w:space="0" w:color="auto"/>
                                                <w:right w:val="none" w:sz="0" w:space="0" w:color="auto"/>
                                              </w:divBdr>
                                            </w:div>
                                            <w:div w:id="1680354250">
                                              <w:marLeft w:val="0"/>
                                              <w:marRight w:val="0"/>
                                              <w:marTop w:val="0"/>
                                              <w:marBottom w:val="0"/>
                                              <w:divBdr>
                                                <w:top w:val="none" w:sz="0" w:space="0" w:color="auto"/>
                                                <w:left w:val="none" w:sz="0" w:space="0" w:color="auto"/>
                                                <w:bottom w:val="none" w:sz="0" w:space="0" w:color="auto"/>
                                                <w:right w:val="none" w:sz="0" w:space="0" w:color="auto"/>
                                              </w:divBdr>
                                            </w:div>
                                            <w:div w:id="1858347354">
                                              <w:marLeft w:val="0"/>
                                              <w:marRight w:val="0"/>
                                              <w:marTop w:val="0"/>
                                              <w:marBottom w:val="0"/>
                                              <w:divBdr>
                                                <w:top w:val="none" w:sz="0" w:space="0" w:color="auto"/>
                                                <w:left w:val="none" w:sz="0" w:space="0" w:color="auto"/>
                                                <w:bottom w:val="none" w:sz="0" w:space="0" w:color="auto"/>
                                                <w:right w:val="none" w:sz="0" w:space="0" w:color="auto"/>
                                              </w:divBdr>
                                            </w:div>
                                            <w:div w:id="1584758193">
                                              <w:marLeft w:val="0"/>
                                              <w:marRight w:val="0"/>
                                              <w:marTop w:val="0"/>
                                              <w:marBottom w:val="0"/>
                                              <w:divBdr>
                                                <w:top w:val="none" w:sz="0" w:space="0" w:color="auto"/>
                                                <w:left w:val="none" w:sz="0" w:space="0" w:color="auto"/>
                                                <w:bottom w:val="none" w:sz="0" w:space="0" w:color="auto"/>
                                                <w:right w:val="none" w:sz="0" w:space="0" w:color="auto"/>
                                              </w:divBdr>
                                            </w:div>
                                            <w:div w:id="1077945111">
                                              <w:marLeft w:val="0"/>
                                              <w:marRight w:val="0"/>
                                              <w:marTop w:val="0"/>
                                              <w:marBottom w:val="0"/>
                                              <w:divBdr>
                                                <w:top w:val="none" w:sz="0" w:space="0" w:color="auto"/>
                                                <w:left w:val="none" w:sz="0" w:space="0" w:color="auto"/>
                                                <w:bottom w:val="none" w:sz="0" w:space="0" w:color="auto"/>
                                                <w:right w:val="none" w:sz="0" w:space="0" w:color="auto"/>
                                              </w:divBdr>
                                            </w:div>
                                            <w:div w:id="1802309706">
                                              <w:marLeft w:val="0"/>
                                              <w:marRight w:val="0"/>
                                              <w:marTop w:val="0"/>
                                              <w:marBottom w:val="0"/>
                                              <w:divBdr>
                                                <w:top w:val="none" w:sz="0" w:space="0" w:color="auto"/>
                                                <w:left w:val="none" w:sz="0" w:space="0" w:color="auto"/>
                                                <w:bottom w:val="none" w:sz="0" w:space="0" w:color="auto"/>
                                                <w:right w:val="none" w:sz="0" w:space="0" w:color="auto"/>
                                              </w:divBdr>
                                            </w:div>
                                            <w:div w:id="343870988">
                                              <w:marLeft w:val="0"/>
                                              <w:marRight w:val="0"/>
                                              <w:marTop w:val="0"/>
                                              <w:marBottom w:val="0"/>
                                              <w:divBdr>
                                                <w:top w:val="none" w:sz="0" w:space="0" w:color="auto"/>
                                                <w:left w:val="none" w:sz="0" w:space="0" w:color="auto"/>
                                                <w:bottom w:val="none" w:sz="0" w:space="0" w:color="auto"/>
                                                <w:right w:val="none" w:sz="0" w:space="0" w:color="auto"/>
                                              </w:divBdr>
                                            </w:div>
                                            <w:div w:id="268974496">
                                              <w:marLeft w:val="0"/>
                                              <w:marRight w:val="0"/>
                                              <w:marTop w:val="0"/>
                                              <w:marBottom w:val="0"/>
                                              <w:divBdr>
                                                <w:top w:val="none" w:sz="0" w:space="0" w:color="auto"/>
                                                <w:left w:val="none" w:sz="0" w:space="0" w:color="auto"/>
                                                <w:bottom w:val="none" w:sz="0" w:space="0" w:color="auto"/>
                                                <w:right w:val="none" w:sz="0" w:space="0" w:color="auto"/>
                                              </w:divBdr>
                                            </w:div>
                                            <w:div w:id="224462486">
                                              <w:marLeft w:val="0"/>
                                              <w:marRight w:val="0"/>
                                              <w:marTop w:val="0"/>
                                              <w:marBottom w:val="0"/>
                                              <w:divBdr>
                                                <w:top w:val="none" w:sz="0" w:space="0" w:color="auto"/>
                                                <w:left w:val="none" w:sz="0" w:space="0" w:color="auto"/>
                                                <w:bottom w:val="none" w:sz="0" w:space="0" w:color="auto"/>
                                                <w:right w:val="none" w:sz="0" w:space="0" w:color="auto"/>
                                              </w:divBdr>
                                            </w:div>
                                            <w:div w:id="1990556430">
                                              <w:marLeft w:val="0"/>
                                              <w:marRight w:val="0"/>
                                              <w:marTop w:val="0"/>
                                              <w:marBottom w:val="0"/>
                                              <w:divBdr>
                                                <w:top w:val="none" w:sz="0" w:space="0" w:color="auto"/>
                                                <w:left w:val="none" w:sz="0" w:space="0" w:color="auto"/>
                                                <w:bottom w:val="none" w:sz="0" w:space="0" w:color="auto"/>
                                                <w:right w:val="none" w:sz="0" w:space="0" w:color="auto"/>
                                              </w:divBdr>
                                            </w:div>
                                            <w:div w:id="1501919541">
                                              <w:marLeft w:val="0"/>
                                              <w:marRight w:val="0"/>
                                              <w:marTop w:val="0"/>
                                              <w:marBottom w:val="0"/>
                                              <w:divBdr>
                                                <w:top w:val="none" w:sz="0" w:space="0" w:color="auto"/>
                                                <w:left w:val="none" w:sz="0" w:space="0" w:color="auto"/>
                                                <w:bottom w:val="none" w:sz="0" w:space="0" w:color="auto"/>
                                                <w:right w:val="none" w:sz="0" w:space="0" w:color="auto"/>
                                              </w:divBdr>
                                            </w:div>
                                            <w:div w:id="278491700">
                                              <w:marLeft w:val="0"/>
                                              <w:marRight w:val="0"/>
                                              <w:marTop w:val="0"/>
                                              <w:marBottom w:val="0"/>
                                              <w:divBdr>
                                                <w:top w:val="none" w:sz="0" w:space="0" w:color="auto"/>
                                                <w:left w:val="none" w:sz="0" w:space="0" w:color="auto"/>
                                                <w:bottom w:val="none" w:sz="0" w:space="0" w:color="auto"/>
                                                <w:right w:val="none" w:sz="0" w:space="0" w:color="auto"/>
                                              </w:divBdr>
                                            </w:div>
                                            <w:div w:id="1449273641">
                                              <w:marLeft w:val="0"/>
                                              <w:marRight w:val="0"/>
                                              <w:marTop w:val="0"/>
                                              <w:marBottom w:val="0"/>
                                              <w:divBdr>
                                                <w:top w:val="none" w:sz="0" w:space="0" w:color="auto"/>
                                                <w:left w:val="none" w:sz="0" w:space="0" w:color="auto"/>
                                                <w:bottom w:val="none" w:sz="0" w:space="0" w:color="auto"/>
                                                <w:right w:val="none" w:sz="0" w:space="0" w:color="auto"/>
                                              </w:divBdr>
                                            </w:div>
                                            <w:div w:id="1357535555">
                                              <w:marLeft w:val="0"/>
                                              <w:marRight w:val="0"/>
                                              <w:marTop w:val="0"/>
                                              <w:marBottom w:val="0"/>
                                              <w:divBdr>
                                                <w:top w:val="none" w:sz="0" w:space="0" w:color="auto"/>
                                                <w:left w:val="none" w:sz="0" w:space="0" w:color="auto"/>
                                                <w:bottom w:val="none" w:sz="0" w:space="0" w:color="auto"/>
                                                <w:right w:val="none" w:sz="0" w:space="0" w:color="auto"/>
                                              </w:divBdr>
                                            </w:div>
                                            <w:div w:id="649023442">
                                              <w:marLeft w:val="0"/>
                                              <w:marRight w:val="0"/>
                                              <w:marTop w:val="0"/>
                                              <w:marBottom w:val="0"/>
                                              <w:divBdr>
                                                <w:top w:val="none" w:sz="0" w:space="0" w:color="auto"/>
                                                <w:left w:val="none" w:sz="0" w:space="0" w:color="auto"/>
                                                <w:bottom w:val="none" w:sz="0" w:space="0" w:color="auto"/>
                                                <w:right w:val="none" w:sz="0" w:space="0" w:color="auto"/>
                                              </w:divBdr>
                                            </w:div>
                                            <w:div w:id="14921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355871">
              <w:marLeft w:val="0"/>
              <w:marRight w:val="0"/>
              <w:marTop w:val="0"/>
              <w:marBottom w:val="0"/>
              <w:divBdr>
                <w:top w:val="none" w:sz="0" w:space="0" w:color="auto"/>
                <w:left w:val="none" w:sz="0" w:space="0" w:color="auto"/>
                <w:bottom w:val="none" w:sz="0" w:space="0" w:color="auto"/>
                <w:right w:val="none" w:sz="0" w:space="0" w:color="auto"/>
              </w:divBdr>
              <w:divsChild>
                <w:div w:id="1265961286">
                  <w:marLeft w:val="0"/>
                  <w:marRight w:val="0"/>
                  <w:marTop w:val="0"/>
                  <w:marBottom w:val="0"/>
                  <w:divBdr>
                    <w:top w:val="none" w:sz="0" w:space="0" w:color="auto"/>
                    <w:left w:val="none" w:sz="0" w:space="0" w:color="auto"/>
                    <w:bottom w:val="none" w:sz="0" w:space="0" w:color="auto"/>
                    <w:right w:val="none" w:sz="0" w:space="0" w:color="auto"/>
                  </w:divBdr>
                </w:div>
                <w:div w:id="104277811">
                  <w:marLeft w:val="0"/>
                  <w:marRight w:val="0"/>
                  <w:marTop w:val="0"/>
                  <w:marBottom w:val="0"/>
                  <w:divBdr>
                    <w:top w:val="none" w:sz="0" w:space="0" w:color="auto"/>
                    <w:left w:val="none" w:sz="0" w:space="0" w:color="auto"/>
                    <w:bottom w:val="none" w:sz="0" w:space="0" w:color="auto"/>
                    <w:right w:val="none" w:sz="0" w:space="0" w:color="auto"/>
                  </w:divBdr>
                </w:div>
              </w:divsChild>
            </w:div>
            <w:div w:id="823084252">
              <w:marLeft w:val="0"/>
              <w:marRight w:val="0"/>
              <w:marTop w:val="0"/>
              <w:marBottom w:val="0"/>
              <w:divBdr>
                <w:top w:val="none" w:sz="0" w:space="0" w:color="auto"/>
                <w:left w:val="none" w:sz="0" w:space="0" w:color="auto"/>
                <w:bottom w:val="none" w:sz="0" w:space="0" w:color="auto"/>
                <w:right w:val="none" w:sz="0" w:space="0" w:color="auto"/>
              </w:divBdr>
              <w:divsChild>
                <w:div w:id="334722076">
                  <w:marLeft w:val="0"/>
                  <w:marRight w:val="0"/>
                  <w:marTop w:val="0"/>
                  <w:marBottom w:val="0"/>
                  <w:divBdr>
                    <w:top w:val="none" w:sz="0" w:space="0" w:color="auto"/>
                    <w:left w:val="none" w:sz="0" w:space="0" w:color="auto"/>
                    <w:bottom w:val="none" w:sz="0" w:space="0" w:color="auto"/>
                    <w:right w:val="none" w:sz="0" w:space="0" w:color="auto"/>
                  </w:divBdr>
                </w:div>
                <w:div w:id="196747139">
                  <w:marLeft w:val="0"/>
                  <w:marRight w:val="0"/>
                  <w:marTop w:val="0"/>
                  <w:marBottom w:val="0"/>
                  <w:divBdr>
                    <w:top w:val="none" w:sz="0" w:space="0" w:color="auto"/>
                    <w:left w:val="none" w:sz="0" w:space="0" w:color="auto"/>
                    <w:bottom w:val="none" w:sz="0" w:space="0" w:color="auto"/>
                    <w:right w:val="none" w:sz="0" w:space="0" w:color="auto"/>
                  </w:divBdr>
                </w:div>
                <w:div w:id="91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92</Pages>
  <Words>14364</Words>
  <Characters>81876</Characters>
  <Application>Microsoft Office Word</Application>
  <DocSecurity>0</DocSecurity>
  <Lines>682</Lines>
  <Paragraphs>192</Paragraphs>
  <ScaleCrop>false</ScaleCrop>
  <Company/>
  <LinksUpToDate>false</LinksUpToDate>
  <CharactersWithSpaces>96048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2020-01-29T06:50:00Z</dcterms:created>
  <dcterms:modified xsi:type="dcterms:W3CDTF">2020-01-29T07:06:00Z</dcterms:modified>
</cp:coreProperties>
</file>